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崇信县新窑林场</w:t>
      </w: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w:t>
      </w:r>
      <w:r>
        <w:rPr>
          <w:rFonts w:hint="eastAsia" w:ascii="仿宋_GB2312" w:hAnsi="仿宋_GB2312" w:eastAsia="仿宋_GB2312" w:cs="仿宋_GB2312"/>
          <w:sz w:val="32"/>
          <w:szCs w:val="32"/>
          <w:lang w:val="en-US" w:eastAsia="zh-CN"/>
        </w:rPr>
        <w:t>崇信县新窑林场</w:t>
      </w:r>
      <w:r>
        <w:rPr>
          <w:rFonts w:hint="eastAsia" w:ascii="仿宋_GB2312" w:hAnsi="仿宋_GB2312" w:eastAsia="仿宋_GB2312" w:cs="仿宋_GB2312"/>
          <w:sz w:val="32"/>
          <w:szCs w:val="32"/>
        </w:rPr>
        <w:t>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崇信县</w:t>
      </w:r>
      <w:r>
        <w:rPr>
          <w:rFonts w:hint="eastAsia" w:ascii="仿宋_GB2312" w:hAnsi="仿宋_GB2312" w:eastAsia="仿宋_GB2312" w:cs="仿宋_GB2312"/>
          <w:sz w:val="32"/>
          <w:szCs w:val="32"/>
          <w:lang w:eastAsia="zh-CN"/>
        </w:rPr>
        <w:t>新窑林场</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以保护森林资源，促进农业发展为宗旨，负责森林培育、封山育林、护林防火、林木种苗产品质量检验与执法监督及发展林区经济等工作。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崇信县</w:t>
      </w:r>
      <w:r>
        <w:rPr>
          <w:rFonts w:hint="eastAsia" w:ascii="仿宋_GB2312" w:hAnsi="仿宋_GB2312" w:eastAsia="仿宋_GB2312" w:cs="仿宋_GB2312"/>
          <w:sz w:val="32"/>
          <w:szCs w:val="32"/>
          <w:lang w:eastAsia="zh-CN"/>
        </w:rPr>
        <w:t>新窑林场</w:t>
      </w:r>
      <w:r>
        <w:rPr>
          <w:rFonts w:hint="eastAsia" w:ascii="仿宋_GB2312" w:hAnsi="仿宋_GB2312" w:eastAsia="仿宋_GB2312" w:cs="仿宋_GB2312"/>
          <w:sz w:val="32"/>
          <w:szCs w:val="32"/>
          <w:lang w:val="en-US" w:eastAsia="zh-CN"/>
        </w:rPr>
        <w:t>为正科级建制事业单位，</w:t>
      </w:r>
      <w:r>
        <w:rPr>
          <w:rFonts w:hint="eastAsia" w:ascii="仿宋_GB2312" w:hAnsi="仿宋_GB2312" w:eastAsia="仿宋_GB2312" w:cs="仿宋_GB2312"/>
          <w:color w:val="000000"/>
          <w:sz w:val="32"/>
          <w:szCs w:val="32"/>
        </w:rPr>
        <w:t>下设1个</w:t>
      </w:r>
      <w:r>
        <w:rPr>
          <w:rFonts w:hint="eastAsia" w:ascii="仿宋_GB2312" w:hAnsi="仿宋_GB2312" w:eastAsia="仿宋_GB2312" w:cs="仿宋_GB2312"/>
          <w:color w:val="000000"/>
          <w:sz w:val="32"/>
          <w:szCs w:val="32"/>
          <w:lang w:val="en-US" w:eastAsia="zh-CN"/>
        </w:rPr>
        <w:t>党政综合</w:t>
      </w:r>
      <w:r>
        <w:rPr>
          <w:rFonts w:hint="eastAsia" w:ascii="仿宋_GB2312" w:hAnsi="仿宋_GB2312" w:eastAsia="仿宋_GB2312" w:cs="仿宋_GB2312"/>
          <w:color w:val="000000"/>
          <w:sz w:val="32"/>
          <w:szCs w:val="32"/>
        </w:rPr>
        <w:t>办公室，</w:t>
      </w:r>
      <w:r>
        <w:rPr>
          <w:rFonts w:hint="eastAsia" w:ascii="仿宋_GB2312" w:hAnsi="仿宋_GB2312" w:eastAsia="仿宋_GB2312" w:cs="仿宋_GB2312"/>
          <w:color w:val="000000"/>
          <w:sz w:val="32"/>
          <w:szCs w:val="32"/>
          <w:lang w:val="en-US" w:eastAsia="zh-CN"/>
        </w:rPr>
        <w:t>1个计划财务室，2个护林防火大队，11</w:t>
      </w:r>
      <w:r>
        <w:rPr>
          <w:rFonts w:hint="eastAsia" w:ascii="仿宋_GB2312" w:hAnsi="仿宋_GB2312" w:eastAsia="仿宋_GB2312" w:cs="仿宋_GB2312"/>
          <w:color w:val="000000"/>
          <w:sz w:val="32"/>
          <w:szCs w:val="32"/>
        </w:rPr>
        <w:t>个护林站，1个专业苗圃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核定人员编制63名，</w:t>
      </w:r>
      <w:r>
        <w:rPr>
          <w:rFonts w:hint="eastAsia" w:ascii="仿宋_GB2312" w:hAnsi="仿宋_GB2312" w:eastAsia="仿宋_GB2312" w:cs="仿宋_GB2312"/>
          <w:sz w:val="32"/>
          <w:szCs w:val="32"/>
        </w:rPr>
        <w:t>现有职工</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名，其中：在职职工</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名，退休人员</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临时聘用人员5名</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事业单位</w:t>
      </w:r>
      <w:r>
        <w:rPr>
          <w:rFonts w:hint="eastAsia" w:ascii="仿宋_GB2312" w:hAnsi="仿宋_GB2312" w:eastAsia="仿宋_GB2312" w:cs="仿宋_GB2312"/>
          <w:sz w:val="32"/>
          <w:szCs w:val="32"/>
        </w:rPr>
        <w:t>会计制度。</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崇信县新窑林场</w:t>
      </w:r>
      <w:r>
        <w:rPr>
          <w:rFonts w:hint="eastAsia" w:ascii="仿宋_GB2312" w:hAnsi="仿宋_GB2312" w:eastAsia="仿宋_GB2312" w:cs="仿宋_GB2312"/>
          <w:sz w:val="32"/>
          <w:szCs w:val="32"/>
        </w:rPr>
        <w:t>预算收入</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属财政经费拨款收入。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其中办公费</w:t>
      </w:r>
      <w:r>
        <w:rPr>
          <w:rFonts w:hint="eastAsia" w:ascii="仿宋_GB2312" w:hAnsi="仿宋_GB2312" w:eastAsia="仿宋_GB2312" w:cs="仿宋_GB2312"/>
          <w:sz w:val="32"/>
          <w:szCs w:val="32"/>
          <w:lang w:val="en-US" w:eastAsia="zh-CN"/>
        </w:rPr>
        <w:t>1万元，水费0.4万元，电费7.3万元，差旅费0.5万元，培训费0.2万元，公务车运行维护费2万元。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本年度无项目支出预算。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）公务用车购置及运行维护费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万元（其中：公务用车运行维护费</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国有林场改革</w:t>
      </w:r>
      <w:r>
        <w:rPr>
          <w:rFonts w:hint="eastAsia" w:ascii="仿宋_GB2312" w:hAnsi="仿宋_GB2312" w:eastAsia="仿宋_GB2312" w:cs="仿宋_GB2312"/>
          <w:sz w:val="32"/>
          <w:szCs w:val="32"/>
          <w:lang w:val="en-US" w:eastAsia="zh-CN"/>
        </w:rPr>
        <w:t>启动以来，按照《崇信县国有林场改革实施方案》（崇发〔2018〕6号）精神，崇信县</w:t>
      </w:r>
      <w:r>
        <w:rPr>
          <w:rFonts w:hint="eastAsia" w:ascii="仿宋_GB2312" w:hAnsi="仿宋_GB2312" w:eastAsia="仿宋_GB2312" w:cs="仿宋_GB2312"/>
          <w:sz w:val="32"/>
          <w:szCs w:val="32"/>
          <w:lang w:eastAsia="zh-CN"/>
        </w:rPr>
        <w:t>龙尾沟林场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野雀苗圃</w:t>
      </w:r>
      <w:r>
        <w:rPr>
          <w:rFonts w:hint="eastAsia" w:ascii="仿宋_GB2312" w:hAnsi="仿宋_GB2312" w:eastAsia="仿宋_GB2312" w:cs="仿宋_GB2312"/>
          <w:sz w:val="32"/>
          <w:szCs w:val="32"/>
          <w:lang w:val="en-US" w:eastAsia="zh-CN"/>
        </w:rPr>
        <w:t>人、财、物整体划转新窑林场，两单位原有两辆车辆移交我场统一管理使用，</w:t>
      </w:r>
      <w:r>
        <w:rPr>
          <w:rFonts w:hint="eastAsia" w:ascii="仿宋_GB2312" w:hAnsi="仿宋_GB2312" w:eastAsia="仿宋_GB2312" w:cs="仿宋_GB2312"/>
          <w:sz w:val="32"/>
          <w:szCs w:val="32"/>
          <w:lang w:eastAsia="zh-CN"/>
        </w:rPr>
        <w:t>故公务</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eastAsia="zh-CN"/>
        </w:rPr>
        <w:t>车维护费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随之</w:t>
      </w:r>
      <w:r>
        <w:rPr>
          <w:rFonts w:hint="eastAsia" w:ascii="仿宋_GB2312" w:hAnsi="仿宋_GB2312" w:eastAsia="仿宋_GB2312" w:cs="仿宋_GB2312"/>
          <w:sz w:val="32"/>
          <w:szCs w:val="32"/>
          <w:lang w:eastAsia="zh-CN"/>
        </w:rPr>
        <w:t>增加。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同比</w:t>
      </w:r>
      <w:r>
        <w:rPr>
          <w:rFonts w:hint="eastAsia" w:ascii="仿宋_GB2312" w:hAnsi="仿宋_GB2312" w:eastAsia="仿宋_GB2312" w:cs="仿宋_GB2312"/>
          <w:sz w:val="32"/>
          <w:szCs w:val="32"/>
        </w:rPr>
        <w:t>增</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6.67</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lang w:eastAsia="zh-CN"/>
        </w:rPr>
        <w:t>国有林场改革</w:t>
      </w:r>
      <w:r>
        <w:rPr>
          <w:rFonts w:hint="eastAsia" w:ascii="仿宋_GB2312" w:hAnsi="仿宋_GB2312" w:eastAsia="仿宋_GB2312" w:cs="仿宋_GB2312"/>
          <w:sz w:val="32"/>
          <w:szCs w:val="32"/>
          <w:lang w:val="en-US" w:eastAsia="zh-CN"/>
        </w:rPr>
        <w:t>基本完成后，按照《崇信县国有林场改革实施方案》（崇发</w:t>
      </w:r>
      <w:r>
        <w:rPr>
          <w:rFonts w:hint="eastAsia" w:ascii="仿宋_GB2312" w:hAnsi="仿宋_GB2312" w:eastAsia="仿宋_GB2312" w:cs="仿宋_GB2312"/>
          <w:color w:val="auto"/>
          <w:sz w:val="30"/>
          <w:szCs w:val="30"/>
        </w:rPr>
        <w:t>〔201</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6号</w:t>
      </w:r>
      <w:r>
        <w:rPr>
          <w:rFonts w:hint="eastAsia" w:ascii="仿宋_GB2312" w:hAnsi="仿宋_GB2312" w:eastAsia="仿宋_GB2312" w:cs="仿宋_GB2312"/>
          <w:sz w:val="32"/>
          <w:szCs w:val="32"/>
          <w:lang w:val="en-US" w:eastAsia="zh-CN"/>
        </w:rPr>
        <w:t>）精神，建立健全国有林场人才交流机制，逐步加大对对林场职工的培训力度，着力提高国有林场人员综合素质和业务能力</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2019年预算，无政府性基金预算支出</w:t>
      </w:r>
      <w:r>
        <w:rPr>
          <w:rFonts w:hint="eastAsia" w:ascii="仿宋_GB2312" w:hAnsi="仿宋_GB2312" w:eastAsia="仿宋_GB2312" w:cs="仿宋_GB2312"/>
          <w:sz w:val="32"/>
          <w:szCs w:val="32"/>
          <w:lang w:eastAsia="zh-CN"/>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）部门绩效评价进展情况</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p>
      <w:pPr>
        <w:ind w:firstLine="640" w:firstLineChars="2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崇信县新窑林场</w:t>
      </w:r>
    </w:p>
    <w:p>
      <w:pPr>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2019年5月23日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E073"/>
    <w:multiLevelType w:val="singleLevel"/>
    <w:tmpl w:val="06A0E0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10085B87"/>
    <w:rsid w:val="1C1137DC"/>
    <w:rsid w:val="212958BE"/>
    <w:rsid w:val="3355675A"/>
    <w:rsid w:val="402D628E"/>
    <w:rsid w:val="457C379D"/>
    <w:rsid w:val="4BD77E16"/>
    <w:rsid w:val="6AE770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刚刚1380635898</cp:lastModifiedBy>
  <cp:lastPrinted>2019-05-23T09:55:00Z</cp:lastPrinted>
  <dcterms:modified xsi:type="dcterms:W3CDTF">2019-05-24T01:23:36Z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