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2018年黄寨镇政府部门预算公开说明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崇信县黄寨镇政府主要职责：负责本乡范围内财政财务政策的贯彻落实、负责编报财政收支预决算、负责本单位的会计核算工作、负责经费专项资金的收支和监管，管理国有资产、非税收入和财政票据、办理县财政局安排的其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宋体" w:eastAsia="仿宋_GB2312"/>
          <w:kern w:val="0"/>
          <w:sz w:val="28"/>
          <w:szCs w:val="28"/>
          <w:lang w:val="en-US" w:eastAsia="zh-CN"/>
        </w:rPr>
        <w:t>崇信县黄寨镇政府</w:t>
      </w:r>
      <w:r>
        <w:rPr>
          <w:rFonts w:hint="eastAsia" w:ascii="仿宋_GB2312" w:hAnsi="宋体" w:eastAsia="仿宋_GB2312"/>
          <w:kern w:val="0"/>
          <w:sz w:val="28"/>
          <w:szCs w:val="28"/>
        </w:rPr>
        <w:t>属于财政全额拨款的一级行政单位，内设3个综合性机构：党政综合办公室、经济社会发展办公室、社会治安综合治理办公室。设置4个事业机构：农业综合服务中心、社会事务综合服务中心、文化服务中心、计划生育服务中心。</w:t>
      </w:r>
      <w:r>
        <w:rPr>
          <w:rFonts w:hint="eastAsia" w:ascii="仿宋_GB2312" w:hAnsi="宋体" w:eastAsia="仿宋_GB2312" w:cs="宋体"/>
          <w:kern w:val="0"/>
          <w:sz w:val="32"/>
          <w:szCs w:val="32"/>
          <w:lang w:val="en-US" w:eastAsia="zh-CN" w:bidi="ar-SA"/>
        </w:rPr>
        <w:t>行政编制19人，事业编制30名，工勤2人。三支一扶14人。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 xml:space="preserve"> 388.29 </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eastAsia="仿宋_GB2312" w:cs="宋体"/>
          <w:kern w:val="0"/>
          <w:sz w:val="32"/>
          <w:szCs w:val="32"/>
          <w:lang w:val="en-US" w:eastAsia="zh-CN" w:bidi="ar-SA"/>
        </w:rPr>
        <w:t>451.73</w:t>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 xml:space="preserve"> 63.44</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 14.04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:退休人员移交县社保中心，不再纳入预算。</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 xml:space="preserve">388.29 </w:t>
      </w:r>
      <w:r>
        <w:rPr>
          <w:rFonts w:hint="eastAsia" w:ascii="仿宋_GB2312" w:hAnsi="仿宋_GB2312" w:eastAsia="仿宋_GB2312" w:cs="仿宋_GB2312"/>
          <w:b w:val="0"/>
          <w:bCs w:val="0"/>
          <w:i w:val="0"/>
          <w:iCs w:val="0"/>
          <w:sz w:val="28"/>
          <w:szCs w:val="28"/>
        </w:rPr>
        <w:t>万元，比2017年预</w:t>
      </w:r>
      <w:r>
        <w:rPr>
          <w:rFonts w:hint="eastAsia" w:ascii="仿宋_GB2312" w:hAnsi="仿宋_GB2312" w:eastAsia="仿宋_GB2312" w:cs="仿宋_GB2312"/>
          <w:b w:val="0"/>
          <w:bCs w:val="0"/>
          <w:i w:val="0"/>
          <w:iCs w:val="0"/>
          <w:sz w:val="28"/>
          <w:szCs w:val="28"/>
          <w:lang w:eastAsia="zh-CN"/>
        </w:rPr>
        <w:t>算</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 xml:space="preserve"> 63.44  </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14.04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 xml:space="preserve">退休人员移交县社保中心，不再纳入预算。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1.一般公共服务支出387.33万元，比2017年预算减少0.41万元，下降 0.11%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2.社会保障和就业支出0.96万元，比2017年预算减少63.03万元，下降98.5 %。主要原因是：退休人员养老金纳入社保基金。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2018年本部门共有 0 个单位涉及非税收入，2018年计划征收  0 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 0  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2.公务接待费0.8 万元,预计接待 20 批次 200 人次,比2017年预算减少 0.2万元，下降 20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 1.2 万元（其中：公务用车购置0.00万元，公务用车运行维护费 1.2 万元），比2017年预算增加 0万元，增长/ 0 %，公务用车保有量  1 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jc w:val="left"/>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4.培训费1.1 万元，预计培训 20 批次， 30人次,比2017年预算减少0.4 万元，下降 26.67  %。主要原因是：减少培训，节约经费支出。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 万元，预计召开  0 类会议 0  批次, 0  人次,与2017年预算持平。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机关运行费67.1 万元，比2017年预算79.24 万元，减少12.14 万元，下降15.32 %。主要原因是经费下调，支出类项减少。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 xml:space="preserve"> 30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 xml:space="preserve"> 30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 xml:space="preserve">    30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 xml:space="preserve"> 268.98  </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1300</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 xml:space="preserve">  1 </w:t>
      </w:r>
      <w:r>
        <w:rPr>
          <w:rFonts w:hint="eastAsia" w:ascii="仿宋_GB2312" w:hAnsi="仿宋_GB2312" w:eastAsia="仿宋_GB2312" w:cs="仿宋_GB2312"/>
          <w:b w:val="0"/>
          <w:bCs w:val="0"/>
          <w:i w:val="0"/>
          <w:iCs w:val="0"/>
          <w:sz w:val="28"/>
          <w:szCs w:val="28"/>
        </w:rPr>
        <w:t xml:space="preserve">辆，价值 </w:t>
      </w:r>
      <w:r>
        <w:rPr>
          <w:rFonts w:hint="eastAsia" w:ascii="仿宋_GB2312" w:hAnsi="仿宋_GB2312" w:eastAsia="仿宋_GB2312" w:cs="仿宋_GB2312"/>
          <w:b w:val="0"/>
          <w:bCs w:val="0"/>
          <w:i w:val="0"/>
          <w:iCs w:val="0"/>
          <w:sz w:val="28"/>
          <w:szCs w:val="28"/>
          <w:lang w:val="en-US" w:eastAsia="zh-CN"/>
        </w:rPr>
        <w:t xml:space="preserve">10 </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  0 个。</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黄寨镇人民政府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2018年5月22日</w:t>
      </w: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1F10344"/>
    <w:rsid w:val="02FE7705"/>
    <w:rsid w:val="048A605A"/>
    <w:rsid w:val="099A1CA6"/>
    <w:rsid w:val="14B648CB"/>
    <w:rsid w:val="168C7DFC"/>
    <w:rsid w:val="18F51C45"/>
    <w:rsid w:val="1B5017E9"/>
    <w:rsid w:val="1BFD288F"/>
    <w:rsid w:val="1C5F555A"/>
    <w:rsid w:val="1CD57B0E"/>
    <w:rsid w:val="1D1A03AD"/>
    <w:rsid w:val="21314266"/>
    <w:rsid w:val="21552D8F"/>
    <w:rsid w:val="218E69A0"/>
    <w:rsid w:val="22AF0D76"/>
    <w:rsid w:val="2B77571B"/>
    <w:rsid w:val="2C300910"/>
    <w:rsid w:val="30A51BC6"/>
    <w:rsid w:val="31755778"/>
    <w:rsid w:val="34EA3E19"/>
    <w:rsid w:val="38F038F6"/>
    <w:rsid w:val="3BA66A5E"/>
    <w:rsid w:val="3BB26158"/>
    <w:rsid w:val="3C365E20"/>
    <w:rsid w:val="3C695ECC"/>
    <w:rsid w:val="3F547775"/>
    <w:rsid w:val="3FB26FAF"/>
    <w:rsid w:val="410B2425"/>
    <w:rsid w:val="41840228"/>
    <w:rsid w:val="41DE0DBC"/>
    <w:rsid w:val="4B4E0F10"/>
    <w:rsid w:val="50C03E6B"/>
    <w:rsid w:val="50F54ACF"/>
    <w:rsid w:val="530149AE"/>
    <w:rsid w:val="54D2521F"/>
    <w:rsid w:val="5C3F395E"/>
    <w:rsid w:val="5E380040"/>
    <w:rsid w:val="669719C1"/>
    <w:rsid w:val="6A785773"/>
    <w:rsid w:val="6CE65DCE"/>
    <w:rsid w:val="6D8F3043"/>
    <w:rsid w:val="6E1E6293"/>
    <w:rsid w:val="6E973A9C"/>
    <w:rsid w:val="6EC22C68"/>
    <w:rsid w:val="6F3E7D68"/>
    <w:rsid w:val="704769B6"/>
    <w:rsid w:val="713820B0"/>
    <w:rsid w:val="73562C85"/>
    <w:rsid w:val="75714017"/>
    <w:rsid w:val="7A231F91"/>
    <w:rsid w:val="7E042981"/>
    <w:rsid w:val="7F317135"/>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2018-05-23T02:21:00Z</cp:lastPrinted>
  <dcterms:modified xsi:type="dcterms:W3CDTF">2018-05-24T03:54:09Z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