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4"/>
          <w:szCs w:val="44"/>
        </w:rPr>
      </w:pPr>
      <w:r>
        <w:rPr>
          <w:rFonts w:hint="eastAsia" w:ascii="方正小标宋简体" w:hAnsi="方正小标宋简体" w:eastAsia="方正小标宋简体" w:cs="方正小标宋简体"/>
          <w:b w:val="0"/>
          <w:bCs w:val="0"/>
          <w:i w:val="0"/>
          <w:iCs w:val="0"/>
          <w:sz w:val="44"/>
          <w:szCs w:val="44"/>
          <w:lang w:val="en-US" w:eastAsia="zh-CN"/>
        </w:rPr>
        <w:t>木林乡财政所2018年部门预算公开说明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按照《预算法》、《地方预决算公开操作规程》的要求，现将2018年部门预算公开如下：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leftChars="200" w:right="0" w:rightChars="0" w:firstLine="321" w:firstLineChars="1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i w:val="0"/>
          <w:iCs w:val="0"/>
          <w:sz w:val="32"/>
          <w:szCs w:val="32"/>
          <w:lang w:eastAsia="zh-CN"/>
        </w:rPr>
        <w:t>一、</w:t>
      </w:r>
      <w:r>
        <w:rPr>
          <w:rFonts w:hint="eastAsia" w:ascii="仿宋_GB2312" w:hAnsi="仿宋_GB2312" w:eastAsia="仿宋_GB2312" w:cs="仿宋_GB2312"/>
          <w:b/>
          <w:bCs/>
          <w:i w:val="0"/>
          <w:iCs w:val="0"/>
          <w:sz w:val="32"/>
          <w:szCs w:val="32"/>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（一）负责乡镇财政财务政策的贯彻落实。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（二）负责编报财政财务收支预（决）算。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（三）负责指导监督预算单位的会计核算工作。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（四）负责发放惠农补贴资金。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（五）负责管理国有资产、非税收入和财政票据。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（六）负责配合乡镇开展农村综合改革工作。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（七）办理县财政局安排的其他工作。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单位下设财政所所长</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、总预算会计</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、结算员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、审核员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和惠农资金管理员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2018年一般公共预算财政拨款收入</w:t>
      </w:r>
      <w:r>
        <w:rPr>
          <w:rFonts w:hint="eastAsia" w:ascii="仿宋_GB2312" w:hAnsi="仿宋_GB2312" w:eastAsia="仿宋_GB2312" w:cs="仿宋_GB2312"/>
          <w:b w:val="0"/>
          <w:bCs w:val="0"/>
          <w:i w:val="0"/>
          <w:iCs w:val="0"/>
          <w:sz w:val="32"/>
          <w:szCs w:val="32"/>
          <w:lang w:val="en-US" w:eastAsia="zh-CN"/>
        </w:rPr>
        <w:t>28.40</w:t>
      </w:r>
      <w:r>
        <w:rPr>
          <w:rFonts w:hint="eastAsia" w:ascii="仿宋_GB2312" w:hAnsi="仿宋_GB2312" w:eastAsia="仿宋_GB2312" w:cs="仿宋_GB2312"/>
          <w:b w:val="0"/>
          <w:bCs w:val="0"/>
          <w:i w:val="0"/>
          <w:iCs w:val="0"/>
          <w:sz w:val="32"/>
          <w:szCs w:val="32"/>
        </w:rPr>
        <w:t>万元，上年结转预计安排</w:t>
      </w:r>
      <w:r>
        <w:rPr>
          <w:rFonts w:hint="eastAsia" w:ascii="仿宋_GB2312" w:hAnsi="仿宋_GB2312" w:eastAsia="仿宋_GB2312" w:cs="仿宋_GB2312"/>
          <w:sz w:val="32"/>
          <w:szCs w:val="32"/>
          <w:lang w:val="en-US" w:eastAsia="zh-CN"/>
        </w:rPr>
        <w:t>31.83</w:t>
      </w:r>
      <w:r>
        <w:rPr>
          <w:rFonts w:hint="eastAsia" w:ascii="仿宋_GB2312" w:hAnsi="仿宋_GB2312" w:eastAsia="仿宋_GB2312" w:cs="仿宋_GB2312"/>
          <w:b w:val="0"/>
          <w:bCs w:val="0"/>
          <w:i w:val="0"/>
          <w:iCs w:val="0"/>
          <w:sz w:val="32"/>
          <w:szCs w:val="32"/>
        </w:rPr>
        <w:t>万元,比2017年预算减少</w:t>
      </w:r>
      <w:r>
        <w:rPr>
          <w:rFonts w:hint="eastAsia" w:ascii="仿宋_GB2312" w:hAnsi="仿宋_GB2312" w:eastAsia="仿宋_GB2312" w:cs="仿宋_GB2312"/>
          <w:b w:val="0"/>
          <w:bCs w:val="0"/>
          <w:i w:val="0"/>
          <w:iCs w:val="0"/>
          <w:sz w:val="32"/>
          <w:szCs w:val="32"/>
          <w:lang w:val="en-US" w:eastAsia="zh-CN"/>
        </w:rPr>
        <w:t>3.43</w:t>
      </w:r>
      <w:r>
        <w:rPr>
          <w:rFonts w:hint="eastAsia" w:ascii="仿宋_GB2312" w:hAnsi="仿宋_GB2312" w:eastAsia="仿宋_GB2312" w:cs="仿宋_GB2312"/>
          <w:b w:val="0"/>
          <w:bCs w:val="0"/>
          <w:i w:val="0"/>
          <w:iCs w:val="0"/>
          <w:sz w:val="32"/>
          <w:szCs w:val="32"/>
        </w:rPr>
        <w:t>万元，下降</w:t>
      </w:r>
      <w:r>
        <w:rPr>
          <w:rFonts w:hint="eastAsia" w:ascii="仿宋_GB2312" w:hAnsi="仿宋_GB2312" w:eastAsia="仿宋_GB2312" w:cs="仿宋_GB2312"/>
          <w:b w:val="0"/>
          <w:bCs w:val="0"/>
          <w:i w:val="0"/>
          <w:iCs w:val="0"/>
          <w:sz w:val="32"/>
          <w:szCs w:val="32"/>
          <w:lang w:val="en-US" w:eastAsia="zh-CN"/>
        </w:rPr>
        <w:t xml:space="preserve">10.78 </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sz w:val="32"/>
          <w:szCs w:val="32"/>
          <w:lang w:eastAsia="zh-CN"/>
        </w:rPr>
        <w:t>政策性调整导致预算资金减少</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lang w:val="en-US" w:eastAsia="zh-CN"/>
        </w:rPr>
        <w:t>(一)</w:t>
      </w:r>
      <w:r>
        <w:rPr>
          <w:rFonts w:hint="eastAsia" w:ascii="仿宋_GB2312" w:hAnsi="仿宋_GB2312" w:eastAsia="仿宋_GB2312" w:cs="仿宋_GB2312"/>
          <w:b/>
          <w:bCs/>
          <w:i w:val="0"/>
          <w:iCs w:val="0"/>
          <w:sz w:val="32"/>
          <w:szCs w:val="32"/>
        </w:rPr>
        <w:t>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2018年一般公共预算财政拨款基本支出</w:t>
      </w:r>
      <w:r>
        <w:rPr>
          <w:rFonts w:hint="eastAsia" w:ascii="仿宋_GB2312" w:hAnsi="仿宋_GB2312" w:eastAsia="仿宋_GB2312" w:cs="仿宋_GB2312"/>
          <w:b w:val="0"/>
          <w:bCs w:val="0"/>
          <w:i w:val="0"/>
          <w:iCs w:val="0"/>
          <w:sz w:val="32"/>
          <w:szCs w:val="32"/>
          <w:lang w:val="en-US" w:eastAsia="zh-CN"/>
        </w:rPr>
        <w:t>28.40</w:t>
      </w:r>
      <w:r>
        <w:rPr>
          <w:rFonts w:hint="eastAsia" w:ascii="仿宋_GB2312" w:hAnsi="仿宋_GB2312" w:eastAsia="仿宋_GB2312" w:cs="仿宋_GB2312"/>
          <w:b w:val="0"/>
          <w:bCs w:val="0"/>
          <w:i w:val="0"/>
          <w:iCs w:val="0"/>
          <w:sz w:val="32"/>
          <w:szCs w:val="32"/>
        </w:rPr>
        <w:t>万元，比2017年预算减少</w:t>
      </w:r>
      <w:r>
        <w:rPr>
          <w:rFonts w:hint="eastAsia" w:ascii="仿宋_GB2312" w:hAnsi="仿宋_GB2312" w:eastAsia="仿宋_GB2312" w:cs="仿宋_GB2312"/>
          <w:b w:val="0"/>
          <w:bCs w:val="0"/>
          <w:i w:val="0"/>
          <w:iCs w:val="0"/>
          <w:sz w:val="32"/>
          <w:szCs w:val="32"/>
          <w:lang w:val="en-US" w:eastAsia="zh-CN"/>
        </w:rPr>
        <w:t>3.43</w:t>
      </w:r>
      <w:r>
        <w:rPr>
          <w:rFonts w:hint="eastAsia" w:ascii="仿宋_GB2312" w:hAnsi="仿宋_GB2312" w:eastAsia="仿宋_GB2312" w:cs="仿宋_GB2312"/>
          <w:b w:val="0"/>
          <w:bCs w:val="0"/>
          <w:i w:val="0"/>
          <w:iCs w:val="0"/>
          <w:sz w:val="32"/>
          <w:szCs w:val="32"/>
        </w:rPr>
        <w:t>万元，下降</w:t>
      </w:r>
      <w:r>
        <w:rPr>
          <w:rFonts w:hint="eastAsia" w:ascii="仿宋_GB2312" w:hAnsi="仿宋_GB2312" w:eastAsia="仿宋_GB2312" w:cs="仿宋_GB2312"/>
          <w:b w:val="0"/>
          <w:bCs w:val="0"/>
          <w:i w:val="0"/>
          <w:iCs w:val="0"/>
          <w:sz w:val="32"/>
          <w:szCs w:val="32"/>
          <w:lang w:val="en-US" w:eastAsia="zh-CN"/>
        </w:rPr>
        <w:t>10.78</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lang w:eastAsia="zh-CN"/>
        </w:rPr>
        <w:t>政策性调整导致预算资金减少</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lang w:eastAsia="zh-CN"/>
        </w:rPr>
        <w:t>（二）</w:t>
      </w:r>
      <w:r>
        <w:rPr>
          <w:rFonts w:hint="eastAsia" w:ascii="仿宋_GB2312" w:hAnsi="仿宋_GB2312" w:eastAsia="仿宋_GB2312" w:cs="仿宋_GB2312"/>
          <w:b/>
          <w:bCs/>
          <w:i w:val="0"/>
          <w:iCs w:val="0"/>
          <w:sz w:val="32"/>
          <w:szCs w:val="32"/>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2018年项目支出</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万元，一般公共预算财政拨款</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万元，比2017年预算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b w:val="0"/>
          <w:bCs w:val="0"/>
          <w:i w:val="0"/>
          <w:iCs w:val="0"/>
          <w:sz w:val="32"/>
          <w:szCs w:val="32"/>
        </w:rPr>
        <w:t>减少</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b w:val="0"/>
          <w:bCs w:val="0"/>
          <w:i w:val="0"/>
          <w:iCs w:val="0"/>
          <w:sz w:val="32"/>
          <w:szCs w:val="32"/>
        </w:rPr>
        <w:t>下降</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lang w:val="en-US" w:eastAsia="zh-CN"/>
        </w:rPr>
        <w:t>三</w:t>
      </w:r>
      <w:r>
        <w:rPr>
          <w:rFonts w:hint="eastAsia" w:ascii="仿宋_GB2312" w:hAnsi="仿宋_GB2312" w:eastAsia="仿宋_GB2312" w:cs="仿宋_GB2312"/>
          <w:b/>
          <w:bCs/>
          <w:i w:val="0"/>
          <w:iCs w:val="0"/>
          <w:sz w:val="32"/>
          <w:szCs w:val="32"/>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1.一般公共服务支出28.40万元，比2017年预算</w:t>
      </w:r>
      <w:r>
        <w:rPr>
          <w:rFonts w:hint="eastAsia" w:ascii="仿宋_GB2312" w:hAnsi="仿宋_GB2312" w:eastAsia="仿宋_GB2312" w:cs="仿宋_GB2312"/>
          <w:b w:val="0"/>
          <w:bCs w:val="0"/>
          <w:i w:val="0"/>
          <w:iCs w:val="0"/>
          <w:sz w:val="32"/>
          <w:szCs w:val="32"/>
        </w:rPr>
        <w:t>减少</w:t>
      </w:r>
      <w:r>
        <w:rPr>
          <w:rFonts w:hint="eastAsia" w:ascii="仿宋_GB2312" w:hAnsi="仿宋_GB2312" w:eastAsia="仿宋_GB2312" w:cs="仿宋_GB2312"/>
          <w:b w:val="0"/>
          <w:bCs w:val="0"/>
          <w:i w:val="0"/>
          <w:iCs w:val="0"/>
          <w:sz w:val="32"/>
          <w:szCs w:val="32"/>
          <w:lang w:val="en-US" w:eastAsia="zh-CN"/>
        </w:rPr>
        <w:t>3.43</w:t>
      </w:r>
      <w:r>
        <w:rPr>
          <w:rFonts w:hint="eastAsia" w:ascii="仿宋_GB2312" w:hAnsi="仿宋_GB2312" w:eastAsia="仿宋_GB2312" w:cs="仿宋_GB2312"/>
          <w:b w:val="0"/>
          <w:bCs w:val="0"/>
          <w:i w:val="0"/>
          <w:iCs w:val="0"/>
          <w:sz w:val="32"/>
          <w:szCs w:val="32"/>
        </w:rPr>
        <w:t>万元，下降</w:t>
      </w:r>
      <w:r>
        <w:rPr>
          <w:rFonts w:hint="eastAsia" w:ascii="仿宋_GB2312" w:hAnsi="仿宋_GB2312" w:eastAsia="仿宋_GB2312" w:cs="仿宋_GB2312"/>
          <w:b w:val="0"/>
          <w:bCs w:val="0"/>
          <w:i w:val="0"/>
          <w:iCs w:val="0"/>
          <w:sz w:val="32"/>
          <w:szCs w:val="32"/>
          <w:lang w:val="en-US" w:eastAsia="zh-CN"/>
        </w:rPr>
        <w:t>10.78</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val="en-US" w:eastAsia="zh-CN"/>
        </w:rPr>
        <w:t>主要原因是：</w:t>
      </w:r>
      <w:bookmarkStart w:id="0" w:name="_GoBack"/>
      <w:bookmarkEnd w:id="0"/>
      <w:r>
        <w:rPr>
          <w:rFonts w:hint="eastAsia" w:ascii="仿宋_GB2312" w:hAnsi="仿宋_GB2312" w:eastAsia="仿宋_GB2312" w:cs="仿宋_GB2312"/>
          <w:sz w:val="32"/>
          <w:szCs w:val="32"/>
          <w:lang w:eastAsia="zh-CN"/>
        </w:rPr>
        <w:t>一般公共服务支出缩减。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2.社会保障和就业支出0万元，比2017年预算增加/减少0元，增长/下降0%。主要原因是：退休人员养老金纳入社保基金。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2018年本部门共有0个单位涉及非税收入，2018年计划征收0万元。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（五）政府性基金预算支出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本单位无政府性基金支出预算财政拨款。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2.公务接待费0万元,预计接待0批次0人次,比2017年预算增加/减少0万元，增长/下降0%。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3.公务用车购置及运行维护费 0万元（其中：公务用车购置0.00万元，公务用车运行维护费0万元），比2017年预算增加/减少0万元，增长/下降0%，公务用车保有量0辆。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4.培训费0万元，预计培训0批次，0人次,比2017年预算增加/减少 0元，增长/下降0%。主要原因是：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5.会议费0万元，预计召开0类会议 0批次, 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6. 机关运行费2.4万元，与2017年预算持平。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2018年机关及所属预算单位政府采购预算总额</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万元，其中：政府采购货物预算</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万元，政府采购工程预算</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万元，政府采购服务预算</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lang w:val="en-US" w:eastAsia="zh-CN"/>
        </w:rPr>
        <w:t>2.国有资产占用</w:t>
      </w:r>
      <w:r>
        <w:rPr>
          <w:rFonts w:hint="eastAsia" w:ascii="仿宋_GB2312" w:hAnsi="仿宋_GB2312" w:eastAsia="仿宋_GB2312" w:cs="仿宋_GB2312"/>
          <w:b/>
          <w:bCs/>
          <w:i w:val="0"/>
          <w:iCs w:val="0"/>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上年末固定资产金额为</w:t>
      </w:r>
      <w:r>
        <w:rPr>
          <w:rFonts w:hint="eastAsia" w:ascii="仿宋_GB2312" w:hAnsi="仿宋_GB2312" w:eastAsia="仿宋_GB2312" w:cs="仿宋_GB2312"/>
          <w:b w:val="0"/>
          <w:bCs w:val="0"/>
          <w:i w:val="0"/>
          <w:iCs w:val="0"/>
          <w:sz w:val="32"/>
          <w:szCs w:val="32"/>
          <w:lang w:val="en-US" w:eastAsia="zh-CN"/>
        </w:rPr>
        <w:t>18.02</w:t>
      </w:r>
      <w:r>
        <w:rPr>
          <w:rFonts w:hint="eastAsia" w:ascii="仿宋_GB2312" w:hAnsi="仿宋_GB2312" w:eastAsia="仿宋_GB2312" w:cs="仿宋_GB2312"/>
          <w:b w:val="0"/>
          <w:bCs w:val="0"/>
          <w:i w:val="0"/>
          <w:iCs w:val="0"/>
          <w:sz w:val="32"/>
          <w:szCs w:val="32"/>
        </w:rPr>
        <w:t>万元,其中：办公用房</w:t>
      </w:r>
      <w:r>
        <w:rPr>
          <w:rFonts w:hint="eastAsia" w:ascii="仿宋_GB2312" w:hAnsi="仿宋_GB2312" w:eastAsia="仿宋_GB2312" w:cs="仿宋_GB2312"/>
          <w:b w:val="0"/>
          <w:bCs w:val="0"/>
          <w:i w:val="0"/>
          <w:iCs w:val="0"/>
          <w:sz w:val="32"/>
          <w:szCs w:val="32"/>
          <w:lang w:val="en-US" w:eastAsia="zh-CN"/>
        </w:rPr>
        <w:t>44</w:t>
      </w:r>
      <w:r>
        <w:rPr>
          <w:rFonts w:hint="eastAsia" w:ascii="仿宋_GB2312" w:hAnsi="仿宋_GB2312" w:eastAsia="仿宋_GB2312" w:cs="仿宋_GB2312"/>
          <w:b w:val="0"/>
          <w:bCs w:val="0"/>
          <w:i w:val="0"/>
          <w:iCs w:val="0"/>
          <w:sz w:val="32"/>
          <w:szCs w:val="32"/>
        </w:rPr>
        <w:t>平方米;部门及所属预算单位共有车辆</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辆，价值</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万元;单价20万元以上通用设备</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rPr>
      </w:pPr>
      <w:r>
        <w:rPr>
          <w:rFonts w:hint="eastAsia" w:ascii="仿宋_GB2312" w:hAnsi="仿宋_GB2312" w:eastAsia="仿宋_GB2312" w:cs="仿宋_GB2312"/>
          <w:b w:val="0"/>
          <w:bCs w:val="0"/>
          <w:i w:val="0"/>
          <w:iCs w:val="0"/>
          <w:sz w:val="32"/>
          <w:szCs w:val="32"/>
        </w:rPr>
        <w:t>2018年拟采购固定资产约</w:t>
      </w:r>
      <w:r>
        <w:rPr>
          <w:rFonts w:hint="eastAsia" w:ascii="仿宋_GB2312" w:hAnsi="仿宋_GB2312" w:eastAsia="仿宋_GB2312" w:cs="仿宋_GB2312"/>
          <w:b w:val="0"/>
          <w:bCs w:val="0"/>
          <w:i w:val="0"/>
          <w:iCs w:val="0"/>
          <w:sz w:val="32"/>
          <w:szCs w:val="32"/>
          <w:lang w:val="en-US" w:eastAsia="zh-CN"/>
        </w:rPr>
        <w:t>0.34</w:t>
      </w:r>
      <w:r>
        <w:rPr>
          <w:rFonts w:hint="eastAsia" w:ascii="仿宋_GB2312" w:hAnsi="仿宋_GB2312" w:eastAsia="仿宋_GB2312" w:cs="仿宋_GB2312"/>
          <w:b w:val="0"/>
          <w:bCs w:val="0"/>
          <w:i w:val="0"/>
          <w:iCs w:val="0"/>
          <w:sz w:val="32"/>
          <w:szCs w:val="32"/>
        </w:rPr>
        <w:t>万元，主要包括</w:t>
      </w:r>
      <w:r>
        <w:rPr>
          <w:rFonts w:hint="eastAsia" w:ascii="仿宋_GB2312" w:hAnsi="仿宋_GB2312" w:eastAsia="仿宋_GB2312" w:cs="仿宋_GB2312"/>
          <w:b w:val="0"/>
          <w:bCs w:val="0"/>
          <w:i w:val="0"/>
          <w:iCs w:val="0"/>
          <w:sz w:val="32"/>
          <w:szCs w:val="32"/>
          <w:lang w:eastAsia="zh-CN"/>
        </w:rPr>
        <w:t>：文件柜</w:t>
      </w:r>
      <w:r>
        <w:rPr>
          <w:rFonts w:hint="eastAsia" w:ascii="仿宋_GB2312" w:hAnsi="仿宋_GB2312" w:eastAsia="仿宋_GB2312" w:cs="仿宋_GB2312"/>
          <w:b w:val="0"/>
          <w:bCs w:val="0"/>
          <w:i w:val="0"/>
          <w:iCs w:val="0"/>
          <w:sz w:val="32"/>
          <w:szCs w:val="32"/>
          <w:lang w:val="en-US" w:eastAsia="zh-CN"/>
        </w:rPr>
        <w:t>3个，碎纸机1个。</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sz w:val="32"/>
          <w:szCs w:val="32"/>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2018年预算中实行绩效目标管理的项目0个。涉及财政安排一般公共预算财政拨款0万元。其中：组织自评项目0个，涉及 0万元，占部门预算安排总额的0%；选择 0个二级预算单位纳入部门整体支出绩效评价试点范围；确定中期绩效评价试点项目0个。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财政拨款收入：指区级财政当年拨付的资金。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lang w:val="en-US" w:eastAsia="zh-CN"/>
        </w:rPr>
        <w:t>基本支出：指为保障机构正常运转、完成日常工作任务而发生的人员支出和公用支出。</w:t>
      </w:r>
      <w:r>
        <w:rPr>
          <w:rFonts w:hint="eastAsia" w:ascii="仿宋_GB2312" w:hAnsi="仿宋_GB2312" w:eastAsia="仿宋_GB2312" w:cs="仿宋_GB2312"/>
          <w:b w:val="0"/>
          <w:bCs w:val="0"/>
          <w:i w:val="0"/>
          <w:iCs w:val="0"/>
          <w:sz w:val="32"/>
          <w:szCs w:val="32"/>
          <w:lang w:val="en-US" w:eastAsia="zh-CN"/>
        </w:rPr>
        <w:br w:type="textWrapping"/>
      </w:r>
      <w:r>
        <w:rPr>
          <w:rFonts w:hint="eastAsia" w:ascii="仿宋_GB2312" w:hAnsi="仿宋_GB2312" w:eastAsia="仿宋_GB2312" w:cs="仿宋_GB2312"/>
          <w:b w:val="0"/>
          <w:bCs w:val="0"/>
          <w:i w:val="0"/>
          <w:iCs w:val="0"/>
          <w:sz w:val="32"/>
          <w:szCs w:val="32"/>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6B81"/>
    <w:multiLevelType w:val="singleLevel"/>
    <w:tmpl w:val="15AA6B81"/>
    <w:lvl w:ilvl="0" w:tentative="0">
      <w:start w:val="6"/>
      <w:numFmt w:val="chineseCounting"/>
      <w:suff w:val="nothing"/>
      <w:lvlText w:val="%1、"/>
      <w:lvlJc w:val="left"/>
      <w:rPr>
        <w:rFonts w:hint="eastAsia"/>
      </w:rPr>
    </w:lvl>
  </w:abstractNum>
  <w:abstractNum w:abstractNumId="1">
    <w:nsid w:val="5AB1E0B4"/>
    <w:multiLevelType w:val="singleLevel"/>
    <w:tmpl w:val="5AB1E0B4"/>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429299A"/>
    <w:rsid w:val="14B648CB"/>
    <w:rsid w:val="168C7DFC"/>
    <w:rsid w:val="18F51C45"/>
    <w:rsid w:val="1B5017E9"/>
    <w:rsid w:val="1C5F555A"/>
    <w:rsid w:val="1CD57B0E"/>
    <w:rsid w:val="1D1A03AD"/>
    <w:rsid w:val="1D9F0DD6"/>
    <w:rsid w:val="21314266"/>
    <w:rsid w:val="21552D8F"/>
    <w:rsid w:val="218E69A0"/>
    <w:rsid w:val="22AF0D76"/>
    <w:rsid w:val="255E2502"/>
    <w:rsid w:val="29093381"/>
    <w:rsid w:val="2C300910"/>
    <w:rsid w:val="30A51BC6"/>
    <w:rsid w:val="31755778"/>
    <w:rsid w:val="34EA3E19"/>
    <w:rsid w:val="3BA66A5E"/>
    <w:rsid w:val="3BB26158"/>
    <w:rsid w:val="3C365E20"/>
    <w:rsid w:val="3C695ECC"/>
    <w:rsid w:val="3F547775"/>
    <w:rsid w:val="410B2425"/>
    <w:rsid w:val="41840228"/>
    <w:rsid w:val="41DE0DBC"/>
    <w:rsid w:val="4B4E0F10"/>
    <w:rsid w:val="4B6E4B41"/>
    <w:rsid w:val="50C03E6B"/>
    <w:rsid w:val="50F54ACF"/>
    <w:rsid w:val="530149AE"/>
    <w:rsid w:val="54D2521F"/>
    <w:rsid w:val="55D26AFC"/>
    <w:rsid w:val="5C3F395E"/>
    <w:rsid w:val="5E380040"/>
    <w:rsid w:val="6CE65DCE"/>
    <w:rsid w:val="6D8F3043"/>
    <w:rsid w:val="6E1E6293"/>
    <w:rsid w:val="6E973A9C"/>
    <w:rsid w:val="6EC22C68"/>
    <w:rsid w:val="6F3E7D68"/>
    <w:rsid w:val="704769B6"/>
    <w:rsid w:val="713820B0"/>
    <w:rsid w:val="73562C85"/>
    <w:rsid w:val="756E4190"/>
    <w:rsid w:val="75714017"/>
    <w:rsid w:val="7A231F91"/>
    <w:rsid w:val="7DFF0C82"/>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2018-05-21T06:51:46Z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