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崇信县锦屏镇九功卫生院</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3"/>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rPr>
        <w:t>崇信县</w:t>
      </w:r>
      <w:r>
        <w:rPr>
          <w:rFonts w:hint="eastAsia" w:ascii="仿宋_GB2312" w:hAnsi="仿宋_GB2312" w:eastAsia="仿宋_GB2312" w:cs="仿宋_GB2312"/>
          <w:sz w:val="32"/>
          <w:szCs w:val="32"/>
          <w:lang w:val="en-US" w:eastAsia="zh-CN"/>
        </w:rPr>
        <w:t>锦屏镇</w:t>
      </w:r>
      <w:r>
        <w:rPr>
          <w:rFonts w:hint="eastAsia" w:ascii="仿宋_GB2312" w:hAnsi="仿宋_GB2312" w:eastAsia="仿宋_GB2312" w:cs="仿宋_GB2312"/>
          <w:sz w:val="32"/>
          <w:szCs w:val="32"/>
          <w:lang w:eastAsia="zh-CN"/>
        </w:rPr>
        <w:t>九功卫生院</w:t>
      </w:r>
      <w:r>
        <w:rPr>
          <w:rFonts w:hint="eastAsia" w:ascii="仿宋_GB2312" w:hAnsi="仿宋_GB2312" w:eastAsia="仿宋_GB2312" w:cs="仿宋_GB2312"/>
          <w:sz w:val="32"/>
          <w:szCs w:val="32"/>
        </w:rPr>
        <w:t>主要为</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居民提供医疗、预防、保健、康复、健康教育、计划生育指导“六位一体”的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卫生医疗保健服务。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3"/>
        <w:ind w:firstLine="640" w:firstLineChars="200"/>
        <w:rPr>
          <w:rFonts w:hint="eastAsia"/>
        </w:rPr>
      </w:pPr>
      <w:r>
        <w:rPr>
          <w:rFonts w:hint="eastAsia" w:ascii="仿宋_GB2312" w:hAnsi="仿宋_GB2312" w:eastAsia="仿宋_GB2312" w:cs="仿宋_GB2312"/>
          <w:kern w:val="0"/>
          <w:sz w:val="32"/>
          <w:szCs w:val="32"/>
        </w:rPr>
        <w:t>崇信县</w:t>
      </w:r>
      <w:r>
        <w:rPr>
          <w:rFonts w:hint="eastAsia" w:ascii="仿宋_GB2312" w:hAnsi="仿宋_GB2312" w:eastAsia="仿宋_GB2312" w:cs="仿宋_GB2312"/>
          <w:kern w:val="0"/>
          <w:sz w:val="32"/>
          <w:szCs w:val="32"/>
          <w:lang w:val="en-US" w:eastAsia="zh-CN"/>
        </w:rPr>
        <w:t>锦屏镇</w:t>
      </w:r>
      <w:r>
        <w:rPr>
          <w:rFonts w:hint="eastAsia" w:ascii="仿宋_GB2312" w:hAnsi="仿宋_GB2312" w:eastAsia="仿宋_GB2312" w:cs="仿宋_GB2312"/>
          <w:kern w:val="0"/>
          <w:sz w:val="32"/>
          <w:szCs w:val="32"/>
        </w:rPr>
        <w:t>九功卫生院属于财政全额拨款的事业单位。</w:t>
      </w:r>
      <w:r>
        <w:rPr>
          <w:rFonts w:hint="eastAsia" w:ascii="仿宋_GB2312" w:hAnsi="仿宋_GB2312" w:eastAsia="仿宋_GB2312" w:cs="仿宋_GB2312"/>
          <w:color w:val="000000"/>
          <w:kern w:val="0"/>
          <w:sz w:val="32"/>
          <w:szCs w:val="32"/>
        </w:rPr>
        <w:t>执行</w:t>
      </w:r>
      <w:r>
        <w:rPr>
          <w:rFonts w:hint="eastAsia" w:ascii="仿宋_GB2312" w:hAnsi="仿宋_GB2312" w:eastAsia="仿宋_GB2312" w:cs="仿宋_GB2312"/>
          <w:color w:val="000000"/>
          <w:kern w:val="0"/>
          <w:sz w:val="32"/>
          <w:szCs w:val="32"/>
          <w:lang w:val="en-US" w:eastAsia="zh-CN"/>
        </w:rPr>
        <w:t>新政府</w:t>
      </w:r>
      <w:r>
        <w:rPr>
          <w:rFonts w:hint="eastAsia" w:ascii="仿宋_GB2312" w:hAnsi="仿宋_GB2312" w:eastAsia="仿宋_GB2312" w:cs="仿宋_GB2312"/>
          <w:color w:val="000000"/>
          <w:kern w:val="0"/>
          <w:sz w:val="32"/>
          <w:szCs w:val="32"/>
        </w:rPr>
        <w:t>会计制度。</w:t>
      </w:r>
      <w:r>
        <w:rPr>
          <w:rFonts w:hint="eastAsia" w:ascii="仿宋_GB2312" w:hAnsi="仿宋_GB2312" w:eastAsia="仿宋_GB2312" w:cs="仿宋_GB2312"/>
          <w:sz w:val="32"/>
          <w:szCs w:val="32"/>
        </w:rPr>
        <w:t>独立核算机构数为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2"/>
          <w:szCs w:val="32"/>
        </w:rPr>
        <w:t>本单位共有事业编制</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名，</w:t>
      </w:r>
      <w:r>
        <w:rPr>
          <w:rFonts w:hint="eastAsia" w:ascii="仿宋_GB2312" w:hAnsi="仿宋_GB2312" w:eastAsia="仿宋_GB2312" w:cs="仿宋_GB2312"/>
          <w:sz w:val="32"/>
          <w:szCs w:val="32"/>
        </w:rPr>
        <w:t>独立核算机构数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个，编制人数为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人，实有人数为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人，其中：在职</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人，财政拨款开支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自收自支</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color w:val="000000"/>
          <w:kern w:val="0"/>
          <w:sz w:val="32"/>
          <w:szCs w:val="32"/>
        </w:rPr>
        <w:t>崇信县</w:t>
      </w:r>
      <w:r>
        <w:rPr>
          <w:rFonts w:hint="eastAsia" w:ascii="仿宋_GB2312" w:hAnsi="仿宋_GB2312" w:eastAsia="仿宋_GB2312" w:cs="仿宋_GB2312"/>
          <w:color w:val="000000"/>
          <w:kern w:val="0"/>
          <w:sz w:val="32"/>
          <w:szCs w:val="32"/>
          <w:lang w:val="en-US" w:eastAsia="zh-CN"/>
        </w:rPr>
        <w:t>锦屏镇</w:t>
      </w:r>
      <w:r>
        <w:rPr>
          <w:rFonts w:hint="eastAsia" w:ascii="仿宋_GB2312" w:hAnsi="仿宋_GB2312" w:eastAsia="仿宋_GB2312" w:cs="仿宋_GB2312"/>
          <w:color w:val="000000"/>
          <w:kern w:val="0"/>
          <w:sz w:val="32"/>
          <w:szCs w:val="32"/>
        </w:rPr>
        <w:t>九功卫生院决算总收入</w:t>
      </w:r>
      <w:r>
        <w:rPr>
          <w:rFonts w:hint="eastAsia" w:ascii="仿宋_GB2312" w:hAnsi="仿宋_GB2312" w:eastAsia="仿宋_GB2312" w:cs="仿宋_GB2312"/>
          <w:color w:val="000000"/>
          <w:kern w:val="0"/>
          <w:sz w:val="32"/>
          <w:szCs w:val="32"/>
          <w:lang w:val="en-US" w:eastAsia="zh-CN"/>
        </w:rPr>
        <w:t>212.06</w:t>
      </w:r>
      <w:r>
        <w:rPr>
          <w:rFonts w:hint="eastAsia" w:ascii="仿宋_GB2312" w:hAnsi="仿宋_GB2312" w:eastAsia="仿宋_GB2312" w:cs="仿宋_GB2312"/>
          <w:color w:val="000000"/>
          <w:kern w:val="0"/>
          <w:sz w:val="32"/>
          <w:szCs w:val="32"/>
        </w:rPr>
        <w:t>万元。其中：一般预算财政拨款收入</w:t>
      </w:r>
      <w:r>
        <w:rPr>
          <w:rFonts w:hint="eastAsia" w:ascii="仿宋_GB2312" w:hAnsi="仿宋_GB2312" w:eastAsia="仿宋_GB2312" w:cs="仿宋_GB2312"/>
          <w:color w:val="000000"/>
          <w:kern w:val="0"/>
          <w:sz w:val="32"/>
          <w:szCs w:val="32"/>
          <w:lang w:val="en-US" w:eastAsia="zh-CN"/>
        </w:rPr>
        <w:t>200.28</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事业收入</w:t>
      </w:r>
      <w:r>
        <w:rPr>
          <w:rFonts w:hint="eastAsia" w:ascii="仿宋_GB2312" w:hAnsi="仿宋_GB2312" w:eastAsia="仿宋_GB2312" w:cs="仿宋_GB2312"/>
          <w:color w:val="000000"/>
          <w:kern w:val="0"/>
          <w:sz w:val="32"/>
          <w:szCs w:val="32"/>
          <w:lang w:val="en-US" w:eastAsia="zh-CN"/>
        </w:rPr>
        <w:t>11.78</w:t>
      </w:r>
      <w:r>
        <w:rPr>
          <w:rFonts w:hint="eastAsia" w:ascii="仿宋_GB2312" w:hAnsi="仿宋_GB2312" w:eastAsia="仿宋_GB2312" w:cs="仿宋_GB2312"/>
          <w:color w:val="000000"/>
          <w:kern w:val="0"/>
          <w:sz w:val="32"/>
          <w:szCs w:val="32"/>
        </w:rPr>
        <w:t>万元。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2020年，锦屏镇九功卫生院决算总支出211.66万元。全部用于医疗卫生与计划生育支出。</w:t>
      </w:r>
    </w:p>
    <w:p>
      <w:pPr>
        <w:numPr>
          <w:ilvl w:val="0"/>
          <w:numId w:val="0"/>
        </w:numPr>
        <w:spacing w:line="600" w:lineRule="exact"/>
        <w:rPr>
          <w:rFonts w:hint="eastAsia" w:ascii="宋体" w:hAnsi="宋体" w:eastAsia="黑体" w:cs="仿宋_GB2312"/>
          <w:sz w:val="28"/>
          <w:szCs w:val="28"/>
          <w:lang w:val="en-US" w:eastAsia="zh-CN"/>
        </w:rPr>
      </w:pPr>
      <w:r>
        <w:rPr>
          <w:rFonts w:hint="eastAsia" w:ascii="仿宋_GB2312" w:hAnsi="仿宋_GB2312" w:eastAsia="仿宋_GB2312" w:cs="仿宋_GB2312"/>
          <w:color w:val="000000"/>
          <w:kern w:val="0"/>
          <w:sz w:val="32"/>
          <w:szCs w:val="32"/>
        </w:rPr>
        <w:t>一般公共预算财政拨款基本支出</w:t>
      </w:r>
      <w:r>
        <w:rPr>
          <w:rFonts w:hint="eastAsia" w:ascii="仿宋_GB2312" w:hAnsi="仿宋_GB2312" w:eastAsia="仿宋_GB2312" w:cs="仿宋_GB2312"/>
          <w:color w:val="000000"/>
          <w:kern w:val="0"/>
          <w:sz w:val="32"/>
          <w:szCs w:val="32"/>
          <w:lang w:val="en-US" w:eastAsia="zh-CN"/>
        </w:rPr>
        <w:t>211.66</w:t>
      </w:r>
      <w:r>
        <w:rPr>
          <w:rFonts w:hint="eastAsia" w:ascii="仿宋_GB2312" w:hAnsi="仿宋_GB2312" w:eastAsia="仿宋_GB2312" w:cs="仿宋_GB2312"/>
          <w:color w:val="000000"/>
          <w:kern w:val="0"/>
          <w:sz w:val="32"/>
          <w:szCs w:val="32"/>
        </w:rPr>
        <w:t>万元，其中：医疗卫生基本支出</w:t>
      </w:r>
      <w:r>
        <w:rPr>
          <w:rFonts w:hint="eastAsia" w:ascii="仿宋_GB2312" w:hAnsi="仿宋_GB2312" w:eastAsia="仿宋_GB2312" w:cs="仿宋_GB2312"/>
          <w:color w:val="000000"/>
          <w:kern w:val="0"/>
          <w:sz w:val="32"/>
          <w:szCs w:val="32"/>
          <w:lang w:val="en-US" w:eastAsia="zh-CN"/>
        </w:rPr>
        <w:t>194.45</w:t>
      </w:r>
      <w:r>
        <w:rPr>
          <w:rFonts w:hint="eastAsia" w:ascii="仿宋_GB2312" w:hAnsi="仿宋_GB2312" w:eastAsia="仿宋_GB2312" w:cs="仿宋_GB2312"/>
          <w:color w:val="000000"/>
          <w:kern w:val="0"/>
          <w:sz w:val="32"/>
          <w:szCs w:val="32"/>
        </w:rPr>
        <w:t>万元（人员经费</w:t>
      </w:r>
      <w:r>
        <w:rPr>
          <w:rFonts w:hint="eastAsia" w:ascii="仿宋_GB2312" w:hAnsi="仿宋_GB2312" w:eastAsia="仿宋_GB2312" w:cs="仿宋_GB2312"/>
          <w:color w:val="000000"/>
          <w:kern w:val="0"/>
          <w:sz w:val="32"/>
          <w:szCs w:val="32"/>
          <w:lang w:val="en-US" w:eastAsia="zh-CN"/>
        </w:rPr>
        <w:t>128</w:t>
      </w:r>
      <w:r>
        <w:rPr>
          <w:rFonts w:hint="eastAsia" w:ascii="仿宋_GB2312" w:hAnsi="仿宋_GB2312" w:eastAsia="仿宋_GB2312" w:cs="仿宋_GB2312"/>
          <w:color w:val="000000"/>
          <w:kern w:val="0"/>
          <w:sz w:val="32"/>
          <w:szCs w:val="32"/>
        </w:rPr>
        <w:t>万元，公用经费</w:t>
      </w:r>
      <w:r>
        <w:rPr>
          <w:rFonts w:hint="eastAsia" w:ascii="仿宋_GB2312" w:hAnsi="仿宋_GB2312" w:eastAsia="仿宋_GB2312" w:cs="仿宋_GB2312"/>
          <w:color w:val="000000"/>
          <w:kern w:val="0"/>
          <w:sz w:val="32"/>
          <w:szCs w:val="32"/>
          <w:lang w:val="en-US" w:eastAsia="zh-CN"/>
        </w:rPr>
        <w:t>66.45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，社会保障和就业支出</w:t>
      </w:r>
      <w:r>
        <w:rPr>
          <w:rFonts w:hint="eastAsia" w:ascii="仿宋_GB2312" w:hAnsi="仿宋_GB2312" w:eastAsia="仿宋_GB2312" w:cs="仿宋_GB2312"/>
          <w:color w:val="000000"/>
          <w:kern w:val="0"/>
          <w:sz w:val="32"/>
          <w:szCs w:val="32"/>
          <w:lang w:val="en-US" w:eastAsia="zh-CN"/>
        </w:rPr>
        <w:t>17.21万元</w:t>
      </w:r>
      <w:r>
        <w:rPr>
          <w:rFonts w:hint="eastAsia" w:ascii="仿宋_GB2312" w:hAnsi="仿宋_GB2312" w:eastAsia="仿宋_GB2312" w:cs="仿宋_GB2312"/>
          <w:color w:val="000000"/>
          <w:kern w:val="0"/>
          <w:sz w:val="32"/>
          <w:szCs w:val="32"/>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年，崇信县</w:t>
      </w:r>
      <w:r>
        <w:rPr>
          <w:rFonts w:hint="eastAsia" w:ascii="仿宋_GB2312" w:hAnsi="仿宋_GB2312" w:eastAsia="仿宋_GB2312" w:cs="仿宋_GB2312"/>
          <w:color w:val="000000"/>
          <w:kern w:val="0"/>
          <w:sz w:val="32"/>
          <w:szCs w:val="32"/>
          <w:lang w:val="en-US" w:eastAsia="zh-CN"/>
        </w:rPr>
        <w:t>锦屏镇</w:t>
      </w:r>
      <w:r>
        <w:rPr>
          <w:rFonts w:hint="eastAsia" w:ascii="仿宋_GB2312" w:hAnsi="仿宋_GB2312" w:eastAsia="仿宋_GB2312" w:cs="仿宋_GB2312"/>
          <w:color w:val="000000"/>
          <w:kern w:val="0"/>
          <w:sz w:val="32"/>
          <w:szCs w:val="32"/>
        </w:rPr>
        <w:t>九功卫生院财政拨款支出主要用于保障卫生院工作正常运转、完成日常工作任务以及县委、县政府交办的相关工作。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基本支出，是用于保障卫生院正常运转的日常支出，包括基本工资、津贴补贴等人员经费以及办公费、印刷费、水电费、办公设备购置等日常公用经费。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按支出功能分类主要用于以下方面: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（一）一般公共服务支出</w:t>
      </w:r>
      <w:r>
        <w:rPr>
          <w:rFonts w:hint="eastAsia" w:ascii="仿宋_GB2312" w:hAnsi="仿宋_GB2312" w:eastAsia="仿宋_GB2312" w:cs="仿宋_GB2312"/>
          <w:color w:val="000000"/>
          <w:kern w:val="0"/>
          <w:sz w:val="32"/>
          <w:szCs w:val="32"/>
          <w:lang w:val="en-US" w:eastAsia="zh-CN"/>
        </w:rPr>
        <w:t>211.66</w:t>
      </w:r>
      <w:r>
        <w:rPr>
          <w:rFonts w:hint="eastAsia" w:ascii="仿宋_GB2312" w:hAnsi="仿宋_GB2312" w:eastAsia="仿宋_GB2312" w:cs="仿宋_GB2312"/>
          <w:color w:val="000000"/>
          <w:kern w:val="0"/>
          <w:sz w:val="32"/>
          <w:szCs w:val="32"/>
        </w:rPr>
        <w:t>万元。主要用于人员工资及福利支出</w:t>
      </w:r>
      <w:r>
        <w:rPr>
          <w:rFonts w:hint="eastAsia" w:ascii="仿宋_GB2312" w:hAnsi="仿宋_GB2312" w:eastAsia="仿宋_GB2312" w:cs="仿宋_GB2312"/>
          <w:color w:val="2B2B2B"/>
          <w:kern w:val="0"/>
          <w:sz w:val="32"/>
          <w:szCs w:val="32"/>
          <w:lang w:val="en-US" w:eastAsia="zh-CN"/>
        </w:rPr>
        <w:t>111.46</w:t>
      </w:r>
      <w:r>
        <w:rPr>
          <w:rFonts w:hint="eastAsia" w:ascii="仿宋_GB2312" w:hAnsi="仿宋_GB2312" w:eastAsia="仿宋_GB2312" w:cs="仿宋_GB2312"/>
          <w:color w:val="000000"/>
          <w:kern w:val="0"/>
          <w:sz w:val="32"/>
          <w:szCs w:val="32"/>
        </w:rPr>
        <w:t>万元，商品和服务支出</w:t>
      </w:r>
      <w:r>
        <w:rPr>
          <w:rFonts w:hint="eastAsia" w:ascii="仿宋_GB2312" w:hAnsi="仿宋_GB2312" w:eastAsia="仿宋_GB2312" w:cs="仿宋_GB2312"/>
          <w:color w:val="000000"/>
          <w:kern w:val="0"/>
          <w:sz w:val="32"/>
          <w:szCs w:val="32"/>
          <w:lang w:val="en-US" w:eastAsia="zh-CN"/>
        </w:rPr>
        <w:t>51.3</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val="en-US" w:eastAsia="zh-CN"/>
        </w:rPr>
        <w:t>个人和家庭的补助支出33.74万元，资本性支出3.77万元，属购置办公设备费用。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宋体" w:hAnsi="宋体" w:cs="仿宋_GB2312"/>
          <w:sz w:val="28"/>
          <w:szCs w:val="28"/>
        </w:rPr>
      </w:pPr>
      <w:r>
        <w:rPr>
          <w:rFonts w:hint="eastAsia" w:ascii="仿宋_GB2312" w:hAnsi="仿宋_GB2312" w:eastAsia="仿宋_GB2312" w:cs="仿宋_GB2312"/>
          <w:color w:val="000000"/>
          <w:kern w:val="0"/>
          <w:sz w:val="32"/>
          <w:szCs w:val="32"/>
        </w:rPr>
        <w:t>（二）住房保障支出</w:t>
      </w:r>
      <w:r>
        <w:rPr>
          <w:rFonts w:hint="eastAsia" w:ascii="仿宋_GB2312" w:hAnsi="仿宋_GB2312" w:eastAsia="仿宋_GB2312" w:cs="仿宋_GB2312"/>
          <w:color w:val="000000"/>
          <w:kern w:val="0"/>
          <w:sz w:val="32"/>
          <w:szCs w:val="32"/>
          <w:lang w:val="en-US" w:eastAsia="zh-CN"/>
        </w:rPr>
        <w:t>9.31</w:t>
      </w:r>
      <w:r>
        <w:rPr>
          <w:rFonts w:hint="eastAsia" w:ascii="仿宋_GB2312" w:hAnsi="仿宋_GB2312" w:eastAsia="仿宋_GB2312" w:cs="仿宋_GB2312"/>
          <w:color w:val="000000"/>
          <w:kern w:val="0"/>
          <w:sz w:val="32"/>
          <w:szCs w:val="32"/>
        </w:rPr>
        <w:t>万元。按照统一规定提取和缴纳的住房公积金。</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宋体" w:hAnsi="宋体" w:cs="楷体_GB2312"/>
          <w:sz w:val="28"/>
          <w:szCs w:val="28"/>
        </w:rPr>
      </w:pPr>
      <w:r>
        <w:rPr>
          <w:rFonts w:hint="eastAsia" w:ascii="仿宋_GB2312" w:hAnsi="仿宋_GB2312" w:eastAsia="仿宋_GB2312" w:cs="仿宋_GB2312"/>
          <w:sz w:val="32"/>
          <w:szCs w:val="32"/>
        </w:rPr>
        <w:t>本单位20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年度无“三公”经费预算安排，也无实际支出。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本单位属事业单位，无机关运行经费支出。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本部门2020年度政府采购支出总额16.19万元，其中：政府采购货物支出15.53万元、政府采购工程支出0万元、政府采购服务支出0.66万元。授予中小企业合同金额0万元，占政府采购支出总额的0%。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hint="eastAsia" w:ascii="宋体" w:hAnsi="宋体" w:cs="宋体"/>
          <w:kern w:val="0"/>
          <w:sz w:val="28"/>
          <w:szCs w:val="28"/>
          <w:lang w:val="en-US" w:eastAsia="zh-CN" w:bidi="ar"/>
        </w:rPr>
      </w:pPr>
      <w:r>
        <w:rPr>
          <w:rFonts w:hint="eastAsia" w:ascii="宋体" w:hAnsi="宋体"/>
          <w:sz w:val="28"/>
          <w:szCs w:val="28"/>
        </w:rPr>
        <w:t>根据财政预算管理要求，我</w:t>
      </w:r>
      <w:r>
        <w:rPr>
          <w:rFonts w:hint="eastAsia" w:ascii="宋体" w:hAnsi="宋体"/>
          <w:sz w:val="28"/>
          <w:szCs w:val="28"/>
          <w:lang w:val="en-US" w:eastAsia="zh-CN"/>
        </w:rPr>
        <w:t>单位</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仿宋_GB2312" w:hAnsi="仿宋_GB2312" w:eastAsia="仿宋_GB2312" w:cs="仿宋_GB2312"/>
          <w:kern w:val="0"/>
          <w:sz w:val="32"/>
          <w:szCs w:val="32"/>
          <w:lang w:val="en-US" w:eastAsia="zh-CN" w:bidi="ar"/>
        </w:rPr>
        <w:t xml:space="preserve">涉及绩效目标管理的项目1个，即基本公共卫生服务，资金42.77万元，占2019年度一般公共预算项目支出20.16%。从评价情况来看，项目的设立目标合理，执行有效。 </w:t>
      </w:r>
      <w:r>
        <w:rPr>
          <w:rFonts w:hint="eastAsia" w:ascii="宋体" w:hAnsi="宋体" w:cs="宋体"/>
          <w:kern w:val="0"/>
          <w:sz w:val="28"/>
          <w:szCs w:val="28"/>
          <w:lang w:val="en-US" w:eastAsia="zh-CN" w:bidi="ar"/>
        </w:rPr>
        <w:t xml:space="preserve">    </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bookmarkStart w:id="0" w:name="_GoBack"/>
      <w:bookmarkEnd w:id="0"/>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0738B"/>
    <w:multiLevelType w:val="singleLevel"/>
    <w:tmpl w:val="EA80738B"/>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97D3BF7"/>
    <w:rsid w:val="0EB70005"/>
    <w:rsid w:val="13356199"/>
    <w:rsid w:val="28D9231D"/>
    <w:rsid w:val="41C306B0"/>
    <w:rsid w:val="4E7E7EEC"/>
    <w:rsid w:val="59093C36"/>
    <w:rsid w:val="5CDA033A"/>
    <w:rsid w:val="5F3733DB"/>
    <w:rsid w:val="604364E6"/>
    <w:rsid w:val="744F498F"/>
    <w:rsid w:val="79544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99"/>
    <w:pPr>
      <w:spacing w:line="576" w:lineRule="exact"/>
      <w:ind w:firstLine="200" w:firstLineChars="200"/>
      <w:jc w:val="left"/>
    </w:pPr>
    <w:rPr>
      <w:rFonts w:eastAsia="仿宋_GB231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夜月</cp:lastModifiedBy>
  <dcterms:modified xsi:type="dcterms:W3CDTF">2021-08-05T05:13:37Z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32F0F769941E494BB433B6B26FD2F1DB</vt:lpwstr>
  </property>
</Properties>
</file>