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崇信县住房和城乡建设局</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r>
        <w:rPr>
          <w:rFonts w:hint="eastAsia" w:ascii="方正小标宋简体" w:hAnsi="方正小标宋简体" w:eastAsia="方正小标宋简体" w:cs="方正小标宋简体"/>
          <w:sz w:val="44"/>
          <w:szCs w:val="44"/>
          <w:lang w:eastAsia="zh-CN"/>
        </w:rPr>
        <w:t>（汇总）</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sz w:val="28"/>
          <w:szCs w:val="28"/>
        </w:rPr>
        <w:t>主要职责：</w:t>
      </w:r>
      <w:r>
        <w:rPr>
          <w:rFonts w:hint="eastAsia" w:ascii="宋体" w:hAnsi="宋体" w:cs="宋体"/>
          <w:snapToGrid w:val="0"/>
          <w:sz w:val="28"/>
          <w:szCs w:val="28"/>
        </w:rPr>
        <w:t>（一）贯彻执行国家有关住房和城乡建设行政管理的法律、法规和方针、政策，负责拟订全县城市建设、村镇建设、保障性住房建设、工程建设、建筑业、住宅房地产业、勘察设计咨询业、市政公用事业的政策，以及发展战略、中长期规划、改革方案、产业政策并指导实施，参与土地利用总体规划、区域规划审查工作，研究提出全县住房和城乡建设重大问题的建议，负责住房和城乡建设行业管理。</w:t>
      </w:r>
    </w:p>
    <w:p>
      <w:pPr>
        <w:autoSpaceDE w:val="0"/>
        <w:autoSpaceDN w:val="0"/>
        <w:adjustRightInd w:val="0"/>
        <w:snapToGrid w:val="0"/>
        <w:spacing w:line="620" w:lineRule="exact"/>
        <w:ind w:firstLine="618" w:firstLineChars="221"/>
        <w:rPr>
          <w:rFonts w:ascii="宋体" w:hAnsi="宋体"/>
          <w:sz w:val="28"/>
          <w:szCs w:val="28"/>
        </w:rPr>
      </w:pPr>
      <w:r>
        <w:rPr>
          <w:rFonts w:hint="eastAsia" w:ascii="宋体" w:hAnsi="宋体" w:cs="宋体"/>
          <w:snapToGrid w:val="0"/>
          <w:sz w:val="28"/>
          <w:szCs w:val="28"/>
        </w:rPr>
        <w:t>（二）指导全县</w:t>
      </w:r>
      <w:r>
        <w:rPr>
          <w:rFonts w:ascii="宋体" w:hAnsi="宋体"/>
          <w:sz w:val="28"/>
          <w:szCs w:val="28"/>
        </w:rPr>
        <w:fldChar w:fldCharType="begin"/>
      </w:r>
      <w:r>
        <w:rPr>
          <w:rFonts w:ascii="宋体" w:hAnsi="宋体"/>
          <w:sz w:val="28"/>
          <w:szCs w:val="28"/>
        </w:rPr>
        <w:instrText xml:space="preserve">HYPERLINK "http://www.baidu.com/s?wd=%E5%9F%8E%E5%B8%82%E8%A7%84%E5%88%92&amp;hl_tag=textlink&amp;tn=SE_hldp01350_v6v6zkg6"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城市规划</w:t>
      </w:r>
      <w:r>
        <w:rPr>
          <w:rFonts w:ascii="宋体" w:hAnsi="宋体"/>
          <w:sz w:val="28"/>
          <w:szCs w:val="28"/>
        </w:rPr>
        <w:fldChar w:fldCharType="end"/>
      </w:r>
      <w:r>
        <w:rPr>
          <w:rFonts w:hint="eastAsia" w:ascii="宋体" w:hAnsi="宋体" w:cs="宋体"/>
          <w:snapToGrid w:val="0"/>
          <w:sz w:val="28"/>
          <w:szCs w:val="28"/>
        </w:rPr>
        <w:t>、城市勘察和</w:t>
      </w:r>
      <w:r>
        <w:rPr>
          <w:rFonts w:ascii="宋体" w:hAnsi="宋体"/>
          <w:sz w:val="28"/>
          <w:szCs w:val="28"/>
        </w:rPr>
        <w:fldChar w:fldCharType="begin"/>
      </w:r>
      <w:r>
        <w:rPr>
          <w:rFonts w:ascii="宋体" w:hAnsi="宋体"/>
          <w:sz w:val="28"/>
          <w:szCs w:val="28"/>
        </w:rPr>
        <w:instrText xml:space="preserve">HYPERLINK "http://www.baidu.com/s?wd=%E5%B8%82%E6%94%BF%E5%B7%A5%E7%A8%8B%E6%B5%8B%E9%87%8F&amp;hl_tag=textlink&amp;tn=SE_hldp01350_v6v6zkg6"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市政工程测量</w:t>
      </w:r>
      <w:r>
        <w:rPr>
          <w:rFonts w:ascii="宋体" w:hAnsi="宋体"/>
          <w:sz w:val="28"/>
          <w:szCs w:val="28"/>
        </w:rPr>
        <w:fldChar w:fldCharType="end"/>
      </w:r>
      <w:r>
        <w:rPr>
          <w:rFonts w:hint="eastAsia" w:ascii="宋体" w:hAnsi="宋体" w:cs="宋体"/>
          <w:snapToGrid w:val="0"/>
          <w:sz w:val="28"/>
          <w:szCs w:val="28"/>
        </w:rPr>
        <w:t>工作；负责全县</w:t>
      </w:r>
      <w:r>
        <w:rPr>
          <w:rFonts w:ascii="宋体" w:hAnsi="宋体"/>
          <w:sz w:val="28"/>
          <w:szCs w:val="28"/>
        </w:rPr>
        <w:fldChar w:fldCharType="begin"/>
      </w:r>
      <w:r>
        <w:rPr>
          <w:rFonts w:ascii="宋体" w:hAnsi="宋体"/>
          <w:sz w:val="28"/>
          <w:szCs w:val="28"/>
        </w:rPr>
        <w:instrText xml:space="preserve">HYPERLINK "http://www.baidu.com/s?wd=%E5%9F%8E%E9%95%87%E4%BD%93%E7%B3%BB%E8%A7%84%E5%88%92&amp;hl_tag=textlink&amp;tn=SE_hldp01350_v6v6zkg6"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城镇体系规划</w:t>
      </w:r>
      <w:r>
        <w:rPr>
          <w:rFonts w:ascii="宋体" w:hAnsi="宋体"/>
          <w:sz w:val="28"/>
          <w:szCs w:val="28"/>
        </w:rPr>
        <w:fldChar w:fldCharType="end"/>
      </w:r>
      <w:r>
        <w:rPr>
          <w:rFonts w:hint="eastAsia" w:ascii="宋体" w:hAnsi="宋体" w:cs="宋体"/>
          <w:snapToGrid w:val="0"/>
          <w:sz w:val="28"/>
          <w:szCs w:val="28"/>
        </w:rPr>
        <w:t>和</w:t>
      </w:r>
      <w:r>
        <w:rPr>
          <w:rFonts w:ascii="宋体" w:hAnsi="宋体"/>
          <w:sz w:val="28"/>
          <w:szCs w:val="28"/>
        </w:rPr>
        <w:fldChar w:fldCharType="begin"/>
      </w:r>
      <w:r>
        <w:rPr>
          <w:rFonts w:ascii="宋体" w:hAnsi="宋体"/>
          <w:sz w:val="28"/>
          <w:szCs w:val="28"/>
        </w:rPr>
        <w:instrText xml:space="preserve">HYPERLINK "http://www.baidu.com/s?wd=%E5%9F%8E%E5%B8%82%E6%80%BB%E4%BD%93%E8%A7%84%E5%88%92&amp;hl_tag=textlink&amp;tn=SE_hldp01350_v6v6zkg6"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城市总体规划</w:t>
      </w:r>
      <w:r>
        <w:rPr>
          <w:rFonts w:ascii="宋体" w:hAnsi="宋体"/>
          <w:sz w:val="28"/>
          <w:szCs w:val="28"/>
        </w:rPr>
        <w:fldChar w:fldCharType="end"/>
      </w:r>
      <w:r>
        <w:rPr>
          <w:rFonts w:hint="eastAsia" w:ascii="宋体" w:hAnsi="宋体" w:cs="宋体"/>
          <w:snapToGrid w:val="0"/>
          <w:sz w:val="28"/>
          <w:szCs w:val="28"/>
        </w:rPr>
        <w:t>及各类开发区规划的审查上报；负责建设工程选址和</w:t>
      </w:r>
      <w:r>
        <w:rPr>
          <w:rFonts w:ascii="宋体" w:hAnsi="宋体"/>
          <w:sz w:val="28"/>
          <w:szCs w:val="28"/>
        </w:rPr>
        <w:fldChar w:fldCharType="begin"/>
      </w:r>
      <w:r>
        <w:rPr>
          <w:rFonts w:ascii="宋体" w:hAnsi="宋体"/>
          <w:sz w:val="28"/>
          <w:szCs w:val="28"/>
        </w:rPr>
        <w:instrText xml:space="preserve">HYPERLINK "http://www.baidu.com/s?wd=%E5%9F%8E%E5%B8%82%E8%A7%84%E5%88%92%E5%8C%BA&amp;hl_tag=textlink&amp;tn=SE_hldp01350_v6v6zkg6"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城市规划区</w:t>
      </w:r>
      <w:r>
        <w:rPr>
          <w:rFonts w:ascii="宋体" w:hAnsi="宋体"/>
          <w:sz w:val="28"/>
          <w:szCs w:val="28"/>
        </w:rPr>
        <w:fldChar w:fldCharType="end"/>
      </w:r>
      <w:r>
        <w:rPr>
          <w:rFonts w:hint="eastAsia" w:ascii="宋体" w:hAnsi="宋体" w:cs="宋体"/>
          <w:snapToGrid w:val="0"/>
          <w:sz w:val="28"/>
          <w:szCs w:val="28"/>
        </w:rPr>
        <w:t>内</w:t>
      </w:r>
      <w:r>
        <w:rPr>
          <w:rFonts w:ascii="宋体" w:hAnsi="宋体"/>
          <w:sz w:val="28"/>
          <w:szCs w:val="28"/>
        </w:rPr>
        <w:fldChar w:fldCharType="begin"/>
      </w:r>
      <w:r>
        <w:rPr>
          <w:rFonts w:ascii="宋体" w:hAnsi="宋体"/>
          <w:sz w:val="28"/>
          <w:szCs w:val="28"/>
        </w:rPr>
        <w:instrText xml:space="preserve">HYPERLINK "http://www.baidu.com/s?wd=%E5%BB%BA%E8%AE%BE%E7%94%A8%E5%9C%B0&amp;hl_tag=textlink&amp;tn=SE_hldp01350_v6v6zkg6"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建设用地</w:t>
      </w:r>
      <w:r>
        <w:rPr>
          <w:rFonts w:ascii="宋体" w:hAnsi="宋体"/>
          <w:sz w:val="28"/>
          <w:szCs w:val="28"/>
        </w:rPr>
        <w:fldChar w:fldCharType="end"/>
      </w:r>
      <w:r>
        <w:rPr>
          <w:rFonts w:hint="eastAsia" w:ascii="宋体" w:hAnsi="宋体" w:cs="宋体"/>
          <w:snapToGrid w:val="0"/>
          <w:sz w:val="28"/>
          <w:szCs w:val="28"/>
        </w:rPr>
        <w:t>规划、建设工程规划的监督、管理；参与</w:t>
      </w:r>
      <w:r>
        <w:rPr>
          <w:rFonts w:ascii="宋体" w:hAnsi="宋体"/>
          <w:sz w:val="28"/>
          <w:szCs w:val="28"/>
        </w:rPr>
        <w:fldChar w:fldCharType="begin"/>
      </w:r>
      <w:r>
        <w:rPr>
          <w:rFonts w:ascii="宋体" w:hAnsi="宋体"/>
          <w:sz w:val="28"/>
          <w:szCs w:val="28"/>
        </w:rPr>
        <w:instrText xml:space="preserve">HYPERLINK "http://www.baidu.com/s?wd=%E5%9C%9F%E5%9C%B0%E5%88%A9%E7%94%A8%E6%80%BB%E4%BD%93%E8%A7%84%E5%88%92&amp;hl_tag=textlink&amp;tn=SE_hldp01350_v6v6zkg6"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土地利用总体规划</w:t>
      </w:r>
      <w:r>
        <w:rPr>
          <w:rFonts w:ascii="宋体" w:hAnsi="宋体"/>
          <w:sz w:val="28"/>
          <w:szCs w:val="28"/>
        </w:rPr>
        <w:fldChar w:fldCharType="end"/>
      </w:r>
      <w:r>
        <w:rPr>
          <w:rFonts w:hint="eastAsia" w:ascii="宋体" w:hAnsi="宋体" w:cs="宋体"/>
          <w:snapToGrid w:val="0"/>
          <w:sz w:val="28"/>
          <w:szCs w:val="28"/>
        </w:rPr>
        <w:t>的审查；主管地区</w:t>
      </w:r>
      <w:r>
        <w:rPr>
          <w:rFonts w:ascii="宋体" w:hAnsi="宋体"/>
          <w:sz w:val="28"/>
          <w:szCs w:val="28"/>
        </w:rPr>
        <w:fldChar w:fldCharType="begin"/>
      </w:r>
      <w:r>
        <w:rPr>
          <w:rFonts w:ascii="宋体" w:hAnsi="宋体"/>
          <w:sz w:val="28"/>
          <w:szCs w:val="28"/>
        </w:rPr>
        <w:instrText xml:space="preserve">HYPERLINK "http://www.baidu.com/s?wd=%E9%A3%8E%E6%99%AF%E5%90%8D%E8%83%9C%E5%8C%BA&amp;hl_tag=textlink&amp;tn=SE_hldp01350_v6v6zkg6"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风景名胜区</w:t>
      </w:r>
      <w:r>
        <w:rPr>
          <w:rFonts w:ascii="宋体" w:hAnsi="宋体"/>
          <w:sz w:val="28"/>
          <w:szCs w:val="28"/>
        </w:rPr>
        <w:fldChar w:fldCharType="end"/>
      </w:r>
      <w:r>
        <w:rPr>
          <w:rFonts w:hint="eastAsia" w:ascii="宋体" w:hAnsi="宋体" w:cs="宋体"/>
          <w:snapToGrid w:val="0"/>
          <w:sz w:val="28"/>
          <w:szCs w:val="28"/>
        </w:rPr>
        <w:t>和</w:t>
      </w:r>
      <w:r>
        <w:rPr>
          <w:rFonts w:ascii="宋体" w:hAnsi="宋体"/>
          <w:sz w:val="28"/>
          <w:szCs w:val="28"/>
        </w:rPr>
        <w:fldChar w:fldCharType="begin"/>
      </w:r>
      <w:r>
        <w:rPr>
          <w:rFonts w:ascii="宋体" w:hAnsi="宋体"/>
          <w:sz w:val="28"/>
          <w:szCs w:val="28"/>
        </w:rPr>
        <w:instrText xml:space="preserve">HYPERLINK "http://www.baidu.com/s?wd=%E5%9F%8E%E5%B8%82%E8%A7%84%E5%88%92%E5%8C%BA&amp;hl_tag=textlink&amp;tn=SE_hldp01350_v6v6zkg6"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城市规划区</w:t>
      </w:r>
      <w:r>
        <w:rPr>
          <w:rFonts w:ascii="宋体" w:hAnsi="宋体"/>
          <w:sz w:val="28"/>
          <w:szCs w:val="28"/>
        </w:rPr>
        <w:fldChar w:fldCharType="end"/>
      </w:r>
      <w:r>
        <w:rPr>
          <w:rFonts w:ascii="宋体" w:hAnsi="宋体"/>
          <w:sz w:val="28"/>
          <w:szCs w:val="28"/>
        </w:rPr>
        <w:fldChar w:fldCharType="begin"/>
      </w:r>
      <w:r>
        <w:rPr>
          <w:rFonts w:ascii="宋体" w:hAnsi="宋体"/>
          <w:sz w:val="28"/>
          <w:szCs w:val="28"/>
        </w:rPr>
        <w:instrText xml:space="preserve">HYPERLINK "http://www.baidu.com/s?wd=%E5%9B%AD%E6%9E%97%E7%BB%BF%E5%8C%96&amp;hl_tag=textlink&amp;tn=SE_hldp01350_v6v6zkg6" \t "_blank"</w:instrText>
      </w:r>
      <w:r>
        <w:rPr>
          <w:rFonts w:ascii="宋体" w:hAnsi="宋体"/>
          <w:sz w:val="28"/>
          <w:szCs w:val="28"/>
        </w:rPr>
        <w:fldChar w:fldCharType="separate"/>
      </w:r>
      <w:r>
        <w:rPr>
          <w:rFonts w:hint="eastAsia" w:ascii="宋体" w:hAnsi="宋体" w:cs="宋体"/>
          <w:snapToGrid w:val="0"/>
          <w:sz w:val="28"/>
          <w:szCs w:val="28"/>
        </w:rPr>
        <w:t>园林绿化</w:t>
      </w:r>
      <w:r>
        <w:rPr>
          <w:rFonts w:ascii="宋体" w:hAnsi="宋体"/>
          <w:sz w:val="28"/>
          <w:szCs w:val="28"/>
        </w:rPr>
        <w:fldChar w:fldCharType="end"/>
      </w:r>
      <w:r>
        <w:rPr>
          <w:rFonts w:hint="eastAsia" w:ascii="宋体" w:hAnsi="宋体" w:cs="宋体"/>
          <w:snapToGrid w:val="0"/>
          <w:sz w:val="28"/>
          <w:szCs w:val="28"/>
        </w:rPr>
        <w:t>工作；</w:t>
      </w:r>
      <w:r>
        <w:rPr>
          <w:rFonts w:hint="eastAsia" w:ascii="宋体" w:hAnsi="宋体"/>
          <w:sz w:val="28"/>
          <w:szCs w:val="28"/>
        </w:rPr>
        <w:t>负责对城乡规划编制、审批、实施、修改进行监督检查，组织对全县规划实施情况的检查。负责城市规划行政执法工作，依法查处规划违法案件；承办城市规划区城乡规划管理的行政复议工作。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三）承担保障城镇低收入家庭住房的责任。负责拟订全县住房保障政策并监督实施；会同有关部门组织编制住房保障发展规划和年度计划并监督实施；会同相关部门拟订全县廉租住房补助资金计划，并对资金使用情况进行监督。</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四）组织落实、监督管理工程建设实施阶段国家标准、行业标准及定额的执行；组织落实建设项目可行性研究、经济评价方法、经济参数、建设标准、投资估算指标、建设工期定额、建设用地指标并监督实施；负责拟订工程造价管理制度，发布全县建设工程定额和工程造价系数；负责拟订全县勘察设计咨询业管理的政策并监督实施。</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五）拟订全县城市建设的政策和制度并监督实施；负责城市供水、燃气热力管理工作；参与城市管理工作；指导城市规划区内地下水的开发利用与保护工作；负责限额以内房屋建筑和城市基础设施工程项目立项审批或报批。</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六）承担规范村镇建设、指导全县村镇建设的责任。拟订全县村庄和小城镇建设的政策和制度并监督实施；指导农村住房建设和安全及危旧房改造；指导小城镇和村庄人居生态环境的改善工作；指导村镇统一开发、综合建设、房地产管理和重点镇的建设等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七）监督管理建筑市场、规范市场各方主体行为。负责全县工程建设实施阶段的综合管理工作；拟订规范建筑市场各方主体行为的规章制度并监督实施；负责省、市外进崇勘察、设计、施工、监理企业的准入和管理工作；指导全县建筑活动，组织实施全县房屋建筑和市政基础设施工程及与其相关的材料设备采购的招标投标监督；负责有形建筑市场的监督管理工作；履行城市建设档案管理职能。</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八）承担建筑工程质量安全监管的责任。负责拟订全县建筑工程质量安全监管的政策并监督实施；负责对全县建设工程质量安全实施统一监督管理；负责城镇危房和报废房屋的认定，参与重大工程质量和安全事故的调查处理。</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九）承担规范房地产市场秩序、监督管理房地产市场的责任。会同有关部门组织拟订房地产市场监管政策并监督执行；负责住宅和房地产业行业管理；负责住宅产业现代化和住宅性能认定工作；指导城镇土地使用权有偿转让和开发利用工作；依法规范房地产市场，引导和促进全县房地产业健康发展。</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（十）承担推进住房制度改革的责任。负责拟订全县城镇住房制度综合配套改革政策和方案并监督实施；指导全县城镇住房制度改革工作。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一）承担推进建筑节能的责任。负责拟订全县建设行业科技发展和建筑节能政策并监督实施；指导重大技术引进和创新工作；指导房屋墙体材料革新工作；指导太阳能等新型能源在建筑工程中的应用；组织实施全县重大建筑节能项目。</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二）监督国家和省有关抗震设防法律、法规的执行；监督落实全省工程建设抗震设防政策及技术标准；指导各类房屋建筑及其附属设施和城市市政基础设施等建设工程的抗震设防（隔震消能）工作和旧有建筑物的抗震加固；指导城市地下空间的开发和利用。</w:t>
      </w:r>
    </w:p>
    <w:p>
      <w:pPr>
        <w:adjustRightInd w:val="0"/>
        <w:snapToGrid w:val="0"/>
        <w:spacing w:line="620" w:lineRule="exact"/>
        <w:ind w:firstLine="618" w:firstLineChars="221"/>
        <w:rPr>
          <w:rFonts w:hint="eastAsia" w:ascii="宋体" w:hAnsi="宋体"/>
          <w:sz w:val="28"/>
          <w:szCs w:val="28"/>
        </w:rPr>
      </w:pPr>
      <w:r>
        <w:rPr>
          <w:rFonts w:hint="eastAsia" w:ascii="宋体" w:hAnsi="宋体" w:cs="宋体"/>
          <w:snapToGrid w:val="0"/>
          <w:sz w:val="28"/>
          <w:szCs w:val="28"/>
        </w:rPr>
        <w:t>（十三）</w:t>
      </w:r>
      <w:r>
        <w:rPr>
          <w:rFonts w:hint="eastAsia" w:ascii="宋体" w:hAnsi="宋体"/>
          <w:sz w:val="28"/>
          <w:szCs w:val="28"/>
        </w:rPr>
        <w:t>负责制定人民防空建设规划，组织实施人防工程建设，审查和管理防空地下室的设计和落实情况；依法对全县各类人民防空设施进行管理和维护；负责全县人民防空专用设备、物资的分配、使用和管理；搞好专业技术队伍培训及群众防空教育等工作，组织开展人民防空演习；战时负责组织指挥人防专业队伍战斗行动和群众疏散隐蔽等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四）制订全县建设行业科技发展规划和技术经济政策；组织重大科技项目攻关和成果转化推广；指导重大技术引进和创新工作；负责全县建设行业智力引进工作和科技人才队伍建设；指导建设行业职工培训和继续教育工作；落实建设行业精神文明建设各项工作。</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（十五）负责行业法制工作，开展建设行政执法以及建设工程项目执法稽查工作，综合管理全县建设市场。</w:t>
      </w:r>
    </w:p>
    <w:p>
      <w:pPr>
        <w:autoSpaceDE w:val="0"/>
        <w:autoSpaceDN w:val="0"/>
        <w:adjustRightInd w:val="0"/>
        <w:snapToGrid w:val="0"/>
        <w:spacing w:line="620" w:lineRule="exact"/>
        <w:ind w:firstLine="618" w:firstLineChars="221"/>
        <w:rPr>
          <w:rFonts w:ascii="宋体" w:hAnsi="宋体" w:cs="宋体"/>
          <w:snapToGrid w:val="0"/>
          <w:sz w:val="28"/>
          <w:szCs w:val="28"/>
        </w:rPr>
      </w:pPr>
      <w:r>
        <w:rPr>
          <w:rFonts w:hint="eastAsia" w:ascii="宋体" w:hAnsi="宋体" w:cs="宋体"/>
          <w:snapToGrid w:val="0"/>
          <w:sz w:val="28"/>
          <w:szCs w:val="28"/>
        </w:rPr>
        <w:t>（十六）承办县委、县政府和市住房和城乡建设局、市规划局交办的其他事项。</w:t>
      </w:r>
    </w:p>
    <w:p>
      <w:pPr>
        <w:autoSpaceDE w:val="0"/>
        <w:autoSpaceDN w:val="0"/>
        <w:adjustRightInd w:val="0"/>
        <w:snapToGrid w:val="0"/>
        <w:spacing w:line="620" w:lineRule="exact"/>
        <w:ind w:firstLine="618" w:firstLineChars="221"/>
        <w:rPr>
          <w:rFonts w:hint="eastAsia" w:ascii="黑体" w:hAnsi="黑体" w:eastAsia="黑体" w:cs="黑体"/>
          <w:b w:val="0"/>
          <w:bCs w:val="0"/>
          <w:sz w:val="32"/>
          <w:szCs w:val="32"/>
          <w:lang w:val="en-US" w:eastAsia="zh-CN"/>
        </w:rPr>
      </w:pPr>
      <w:r>
        <w:rPr>
          <w:rFonts w:hint="eastAsia" w:ascii="宋体" w:hAnsi="宋体" w:cs="宋体"/>
          <w:snapToGrid w:val="0"/>
          <w:sz w:val="28"/>
          <w:szCs w:val="28"/>
        </w:rPr>
        <w:t>另外，根据相关文件精神将县规划办公室的城乡规划管理职责整合划给县自然资源局，将风景名胜区管理职责划给县自然资源局，将建设工程消防设计审查职责划入县公安局指导，将房屋建筑工程和市政基础设施工程防雷装置设计审核、竣工验收和日常监管职责划入县气象局负责。</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560" w:firstLineChars="200"/>
        <w:rPr>
          <w:rFonts w:ascii="宋体" w:hAnsi="宋体" w:cs="黑体"/>
          <w:sz w:val="28"/>
          <w:szCs w:val="28"/>
        </w:rPr>
      </w:pPr>
      <w:r>
        <w:rPr>
          <w:rFonts w:ascii="宋体" w:hAnsi="宋体" w:cs="黑体"/>
          <w:sz w:val="28"/>
          <w:szCs w:val="28"/>
        </w:rPr>
        <w:t>(</w:t>
      </w:r>
      <w:r>
        <w:rPr>
          <w:rFonts w:hint="eastAsia" w:ascii="宋体" w:hAnsi="宋体" w:cs="黑体"/>
          <w:sz w:val="28"/>
          <w:szCs w:val="28"/>
        </w:rPr>
        <w:t>一</w:t>
      </w:r>
      <w:r>
        <w:rPr>
          <w:rFonts w:ascii="宋体" w:hAnsi="宋体" w:cs="黑体"/>
          <w:sz w:val="28"/>
          <w:szCs w:val="28"/>
        </w:rPr>
        <w:t>)</w:t>
      </w:r>
      <w:r>
        <w:rPr>
          <w:rFonts w:hint="eastAsia" w:ascii="宋体" w:hAnsi="宋体" w:cs="黑体"/>
          <w:sz w:val="28"/>
          <w:szCs w:val="28"/>
        </w:rPr>
        <w:t>办公室。负责机关党政工作的组织协调、对外联络、新闻宣传和对外接待工作。负责机关党务、工青妇、宣传、纪检监察、精神文明建设工作。负责办理人大代表建议、政协委员提案及信访工作。负责机关和下属单位的人事、劳资管理，负责机关财务、建设资金和国有资产管理工作。负责文书、机要、保密、档案、后勤服务工作。负责机关的政务信息和目标管理等工作</w:t>
      </w:r>
    </w:p>
    <w:p>
      <w:pPr>
        <w:ind w:firstLine="560" w:firstLineChars="200"/>
        <w:rPr>
          <w:rFonts w:ascii="宋体" w:hAnsi="宋体" w:cs="黑体"/>
          <w:sz w:val="28"/>
          <w:szCs w:val="28"/>
        </w:rPr>
      </w:pPr>
      <w:r>
        <w:rPr>
          <w:rFonts w:ascii="宋体" w:hAnsi="宋体" w:cs="黑体"/>
          <w:sz w:val="28"/>
          <w:szCs w:val="28"/>
        </w:rPr>
        <w:t>(</w:t>
      </w:r>
      <w:r>
        <w:rPr>
          <w:rFonts w:hint="eastAsia" w:ascii="宋体" w:hAnsi="宋体" w:cs="黑体"/>
          <w:sz w:val="28"/>
          <w:szCs w:val="28"/>
        </w:rPr>
        <w:t>二</w:t>
      </w:r>
      <w:r>
        <w:rPr>
          <w:rFonts w:ascii="宋体" w:hAnsi="宋体" w:cs="黑体"/>
          <w:sz w:val="28"/>
          <w:szCs w:val="28"/>
        </w:rPr>
        <w:t>)</w:t>
      </w:r>
      <w:r>
        <w:rPr>
          <w:rFonts w:hint="eastAsia" w:ascii="宋体" w:hAnsi="宋体" w:cs="黑体"/>
          <w:sz w:val="28"/>
          <w:szCs w:val="28"/>
        </w:rPr>
        <w:t>业务股</w:t>
      </w:r>
      <w:r>
        <w:rPr>
          <w:rFonts w:ascii="宋体" w:hAnsi="宋体" w:cs="黑体"/>
          <w:sz w:val="28"/>
          <w:szCs w:val="28"/>
        </w:rPr>
        <w:t>(</w:t>
      </w:r>
      <w:r>
        <w:rPr>
          <w:rFonts w:hint="eastAsia" w:ascii="宋体" w:hAnsi="宋体" w:cs="黑体"/>
          <w:sz w:val="28"/>
          <w:szCs w:val="28"/>
        </w:rPr>
        <w:t>政务服务股</w:t>
      </w:r>
      <w:r>
        <w:rPr>
          <w:rFonts w:ascii="宋体" w:hAnsi="宋体" w:cs="黑体"/>
          <w:sz w:val="28"/>
          <w:szCs w:val="28"/>
        </w:rPr>
        <w:t>)</w:t>
      </w:r>
      <w:r>
        <w:rPr>
          <w:rFonts w:hint="eastAsia" w:ascii="宋体" w:hAnsi="宋体" w:cs="黑体"/>
          <w:sz w:val="28"/>
          <w:szCs w:val="28"/>
        </w:rPr>
        <w:t>。负责拟订全县住房和城乡建设行业发展战略、中长期规划、改革方案、产业政策和规章负责编制住房和城乡建设行业项目投资计划并按规定负责建设项目的审查、审批。编制和组织实施行业重点科技发展计划指导重大科技成果的转化推广及行业技术市场的发展和企业技术进步。负责全县工程建设实施阶段的监督管理工作。承担规范房地产市场秩序、监管房产市场的责任。承担推进建筑节能的责任。监督国家和省市有关抗震设防法律法规的执行。承担推进住房制度改革的责任。负责工程建设项目初步设计审批和管理</w:t>
      </w:r>
      <w:r>
        <w:rPr>
          <w:rFonts w:ascii="宋体" w:hAnsi="宋体" w:cs="黑体"/>
          <w:sz w:val="28"/>
          <w:szCs w:val="28"/>
        </w:rPr>
        <w:t>(</w:t>
      </w:r>
      <w:r>
        <w:rPr>
          <w:rFonts w:hint="eastAsia" w:ascii="宋体" w:hAnsi="宋体" w:cs="黑体"/>
          <w:sz w:val="28"/>
          <w:szCs w:val="28"/>
        </w:rPr>
        <w:t>政府投资项目除外</w:t>
      </w:r>
      <w:r>
        <w:rPr>
          <w:rFonts w:ascii="宋体" w:hAnsi="宋体" w:cs="黑体"/>
          <w:sz w:val="28"/>
          <w:szCs w:val="28"/>
        </w:rPr>
        <w:t>)</w:t>
      </w:r>
      <w:r>
        <w:rPr>
          <w:rFonts w:hint="eastAsia" w:ascii="宋体" w:hAnsi="宋体" w:cs="黑体"/>
          <w:sz w:val="28"/>
          <w:szCs w:val="28"/>
        </w:rPr>
        <w:t>。负责工程开工报告</w:t>
      </w:r>
      <w:r>
        <w:rPr>
          <w:rFonts w:ascii="宋体" w:hAnsi="宋体" w:cs="黑体"/>
          <w:sz w:val="28"/>
          <w:szCs w:val="28"/>
        </w:rPr>
        <w:t>(</w:t>
      </w:r>
      <w:r>
        <w:rPr>
          <w:rFonts w:hint="eastAsia" w:ascii="宋体" w:hAnsi="宋体" w:cs="黑体"/>
          <w:sz w:val="28"/>
          <w:szCs w:val="28"/>
        </w:rPr>
        <w:t>施工许可证</w:t>
      </w:r>
      <w:r>
        <w:rPr>
          <w:rFonts w:ascii="宋体" w:hAnsi="宋体" w:cs="黑体"/>
          <w:sz w:val="28"/>
          <w:szCs w:val="28"/>
        </w:rPr>
        <w:t>)</w:t>
      </w:r>
      <w:r>
        <w:rPr>
          <w:rFonts w:hint="eastAsia" w:ascii="宋体" w:hAnsi="宋体" w:cs="黑体"/>
          <w:sz w:val="28"/>
          <w:szCs w:val="28"/>
        </w:rPr>
        <w:t>审批、建设进度协调和工程竣工验收。负责编制建设行业固定资产投资计划并按规定负责建设项目的审查、审批等业务。负责组织政府投资项目的竣工验收和房屋工程、市政基础设施竣工验收备案工作。负责工程建设标准和标准设计的监督执行参与全县重大项目建设计划的编制和实施调度。参与全县基本建设项目的论证评估、可行性研究等前期工作。负责农村住房建设、住房安全和危房改造工作。负责农村污水处理、垃圾治理工作。负责全县村镇房屋及公用基础设施的设计与施工。负责村镇统一开发、综合建设、房地产管理和人居生态环境的改善工作。负责组织村镇建设试点工作</w:t>
      </w:r>
      <w:r>
        <w:rPr>
          <w:rFonts w:ascii="宋体" w:hAnsi="宋体" w:cs="黑体"/>
          <w:sz w:val="28"/>
          <w:szCs w:val="28"/>
        </w:rPr>
        <w:t>,</w:t>
      </w:r>
      <w:r>
        <w:rPr>
          <w:rFonts w:hint="eastAsia" w:ascii="宋体" w:hAnsi="宋体" w:cs="黑体"/>
          <w:sz w:val="28"/>
          <w:szCs w:val="28"/>
        </w:rPr>
        <w:t>指导全县重点村镇建设参与新农村建设工作。负责编制全县村镇建设中、长期发展规划和年度计划。负责村镇建设适用技术的推广。组织村镇建设试点工作</w:t>
      </w:r>
      <w:r>
        <w:rPr>
          <w:rFonts w:ascii="宋体" w:hAnsi="宋体" w:cs="黑体"/>
          <w:sz w:val="28"/>
          <w:szCs w:val="28"/>
        </w:rPr>
        <w:t>,</w:t>
      </w:r>
      <w:r>
        <w:rPr>
          <w:rFonts w:hint="eastAsia" w:ascii="宋体" w:hAnsi="宋体" w:cs="黑体"/>
          <w:sz w:val="28"/>
          <w:szCs w:val="28"/>
        </w:rPr>
        <w:t>指导重点镇</w:t>
      </w:r>
      <w:r>
        <w:rPr>
          <w:rFonts w:ascii="宋体" w:hAnsi="宋体" w:cs="黑体"/>
          <w:sz w:val="28"/>
          <w:szCs w:val="28"/>
        </w:rPr>
        <w:t>(</w:t>
      </w:r>
      <w:r>
        <w:rPr>
          <w:rFonts w:hint="eastAsia" w:ascii="宋体" w:hAnsi="宋体" w:cs="黑体"/>
          <w:sz w:val="28"/>
          <w:szCs w:val="28"/>
        </w:rPr>
        <w:t>村</w:t>
      </w:r>
      <w:r>
        <w:rPr>
          <w:rFonts w:ascii="宋体" w:hAnsi="宋体" w:cs="黑体"/>
          <w:sz w:val="28"/>
          <w:szCs w:val="28"/>
        </w:rPr>
        <w:t>)</w:t>
      </w:r>
      <w:r>
        <w:rPr>
          <w:rFonts w:hint="eastAsia" w:ascii="宋体" w:hAnsi="宋体" w:cs="黑体"/>
          <w:sz w:val="28"/>
          <w:szCs w:val="28"/>
        </w:rPr>
        <w:t>建设。负责全县村镇建设的各项统计工作。负责人民防空办公室日常工作。承担“放管服”改革、行政审批制度改革各项具体工作。负责组织、协调、督促政务服务事项办理</w:t>
      </w:r>
      <w:r>
        <w:rPr>
          <w:rFonts w:ascii="宋体" w:hAnsi="宋体" w:cs="黑体"/>
          <w:sz w:val="28"/>
          <w:szCs w:val="28"/>
        </w:rPr>
        <w:t>,</w:t>
      </w:r>
      <w:r>
        <w:rPr>
          <w:rFonts w:hint="eastAsia" w:ascii="宋体" w:hAnsi="宋体" w:cs="黑体"/>
          <w:sz w:val="28"/>
          <w:szCs w:val="28"/>
        </w:rPr>
        <w:t>监督政务服务行为。</w:t>
      </w:r>
    </w:p>
    <w:p>
      <w:pPr>
        <w:ind w:firstLine="560" w:firstLineChars="200"/>
        <w:rPr>
          <w:rFonts w:hint="eastAsia" w:ascii="黑体" w:hAnsi="黑体" w:eastAsia="黑体" w:cs="黑体"/>
          <w:b w:val="0"/>
          <w:bCs w:val="0"/>
          <w:sz w:val="32"/>
          <w:szCs w:val="32"/>
          <w:lang w:val="en-US" w:eastAsia="zh-CN"/>
        </w:rPr>
      </w:pPr>
      <w:r>
        <w:rPr>
          <w:rFonts w:hint="eastAsia" w:ascii="宋体" w:hAnsi="宋体" w:cs="黑体"/>
          <w:sz w:val="28"/>
          <w:szCs w:val="28"/>
        </w:rPr>
        <w:t>（三）人员编制和领导职数。县住建局机关行政编</w:t>
      </w:r>
      <w:r>
        <w:rPr>
          <w:rFonts w:ascii="宋体" w:hAnsi="宋体" w:cs="黑体"/>
          <w:sz w:val="28"/>
          <w:szCs w:val="28"/>
        </w:rPr>
        <w:t>6</w:t>
      </w:r>
      <w:r>
        <w:rPr>
          <w:rFonts w:hint="eastAsia" w:ascii="宋体" w:hAnsi="宋体" w:cs="黑体"/>
          <w:sz w:val="28"/>
          <w:szCs w:val="28"/>
        </w:rPr>
        <w:t>名</w:t>
      </w:r>
      <w:r>
        <w:rPr>
          <w:rFonts w:ascii="宋体" w:hAnsi="宋体" w:cs="黑体"/>
          <w:sz w:val="28"/>
          <w:szCs w:val="28"/>
        </w:rPr>
        <w:t>,</w:t>
      </w:r>
      <w:r>
        <w:rPr>
          <w:rFonts w:hint="eastAsia" w:ascii="宋体" w:hAnsi="宋体" w:cs="黑体"/>
          <w:sz w:val="28"/>
          <w:szCs w:val="28"/>
        </w:rPr>
        <w:t>机关工勤编制</w:t>
      </w:r>
      <w:r>
        <w:rPr>
          <w:rFonts w:ascii="宋体" w:hAnsi="宋体" w:cs="黑体"/>
          <w:sz w:val="28"/>
          <w:szCs w:val="28"/>
        </w:rPr>
        <w:t>1</w:t>
      </w:r>
      <w:r>
        <w:rPr>
          <w:rFonts w:hint="eastAsia" w:ascii="宋体" w:hAnsi="宋体" w:cs="黑体"/>
          <w:sz w:val="28"/>
          <w:szCs w:val="28"/>
        </w:rPr>
        <w:t>名。设局长</w:t>
      </w:r>
      <w:r>
        <w:rPr>
          <w:rFonts w:ascii="宋体" w:hAnsi="宋体" w:cs="黑体"/>
          <w:sz w:val="28"/>
          <w:szCs w:val="28"/>
        </w:rPr>
        <w:t>1</w:t>
      </w:r>
      <w:r>
        <w:rPr>
          <w:rFonts w:hint="eastAsia" w:ascii="宋体" w:hAnsi="宋体" w:cs="黑体"/>
          <w:sz w:val="28"/>
          <w:szCs w:val="28"/>
        </w:rPr>
        <w:t>名</w:t>
      </w:r>
      <w:r>
        <w:rPr>
          <w:rFonts w:ascii="宋体" w:hAnsi="宋体" w:cs="黑体"/>
          <w:sz w:val="28"/>
          <w:szCs w:val="28"/>
        </w:rPr>
        <w:t>,</w:t>
      </w:r>
      <w:r>
        <w:rPr>
          <w:rFonts w:hint="eastAsia" w:ascii="宋体" w:hAnsi="宋体" w:cs="黑体"/>
          <w:sz w:val="28"/>
          <w:szCs w:val="28"/>
        </w:rPr>
        <w:t>副局长</w:t>
      </w:r>
      <w:r>
        <w:rPr>
          <w:rFonts w:hint="eastAsia" w:ascii="宋体" w:hAnsi="宋体" w:cs="黑体"/>
          <w:sz w:val="28"/>
          <w:szCs w:val="28"/>
          <w:lang w:val="en-US" w:eastAsia="zh-CN"/>
        </w:rPr>
        <w:t>2</w:t>
      </w:r>
      <w:r>
        <w:rPr>
          <w:rFonts w:hint="eastAsia" w:ascii="宋体" w:hAnsi="宋体" w:cs="黑体"/>
          <w:sz w:val="28"/>
          <w:szCs w:val="28"/>
        </w:rPr>
        <w:t>名。</w:t>
      </w:r>
      <w:r>
        <w:rPr>
          <w:rFonts w:hint="eastAsia" w:ascii="宋体" w:hAnsi="宋体" w:cs="黑体"/>
          <w:sz w:val="28"/>
          <w:szCs w:val="28"/>
          <w:lang w:eastAsia="zh-CN"/>
        </w:rPr>
        <w:t>下属</w:t>
      </w:r>
      <w:r>
        <w:rPr>
          <w:rFonts w:hint="eastAsia" w:ascii="宋体" w:hAnsi="宋体" w:cs="黑体"/>
          <w:sz w:val="28"/>
          <w:szCs w:val="28"/>
          <w:lang w:val="en-US" w:eastAsia="zh-CN"/>
        </w:rPr>
        <w:t>2个事业单位，即崇信县房产服务中心和崇信县建筑工程服务中心。</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widowControl/>
        <w:shd w:val="clear" w:color="auto" w:fill="FFFFFF"/>
        <w:spacing w:line="501" w:lineRule="atLeast"/>
        <w:rPr>
          <w:rFonts w:hint="eastAsia" w:ascii="宋体" w:hAnsi="宋体" w:eastAsia="黑体" w:cs="仿宋_GB2312"/>
          <w:sz w:val="28"/>
          <w:szCs w:val="28"/>
          <w:lang w:val="en-US" w:eastAsia="zh-CN"/>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20</w:t>
      </w:r>
      <w:r>
        <w:rPr>
          <w:rFonts w:hint="eastAsia" w:ascii="宋体" w:hAnsi="宋体" w:cs="宋体"/>
          <w:color w:val="000000"/>
          <w:kern w:val="0"/>
          <w:sz w:val="28"/>
          <w:szCs w:val="28"/>
          <w:lang w:val="en-US" w:eastAsia="zh-CN"/>
        </w:rPr>
        <w:t>20</w:t>
      </w:r>
      <w:r>
        <w:rPr>
          <w:rFonts w:hint="eastAsia" w:ascii="宋体" w:hAnsi="宋体" w:cs="宋体"/>
          <w:color w:val="000000"/>
          <w:kern w:val="0"/>
          <w:sz w:val="28"/>
          <w:szCs w:val="28"/>
        </w:rPr>
        <w:t>年，县住建局决算总收入17,159.35万元，其中：一般公共预算财政拨款收入5,578.58万元。决算总支出16818.71万元，一般公共预算财政拨款支出5992.95万元，其中：基本支出516.07万元，项目支出5476.88万元。</w:t>
      </w:r>
      <w:r>
        <w:rPr>
          <w:rFonts w:hint="eastAsia" w:ascii="宋体" w:hAnsi="宋体" w:cs="宋体"/>
          <w:color w:val="000000"/>
          <w:kern w:val="0"/>
          <w:sz w:val="28"/>
          <w:szCs w:val="28"/>
          <w:lang w:eastAsia="zh-CN"/>
        </w:rPr>
        <w:t>年末结余结转资金</w:t>
      </w:r>
      <w:r>
        <w:rPr>
          <w:rFonts w:hint="eastAsia" w:ascii="宋体" w:hAnsi="宋体" w:cs="宋体"/>
          <w:color w:val="000000"/>
          <w:kern w:val="0"/>
          <w:sz w:val="28"/>
          <w:szCs w:val="28"/>
          <w:lang w:val="en-US" w:eastAsia="zh-CN"/>
        </w:rPr>
        <w:t>1839.1万元。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widowControl/>
        <w:shd w:val="clear" w:color="auto" w:fill="FFFFFF"/>
        <w:spacing w:line="501" w:lineRule="atLeast"/>
        <w:ind w:firstLine="690"/>
        <w:rPr>
          <w:rFonts w:hint="eastAsia" w:ascii="宋体" w:hAnsi="宋体" w:cs="宋体"/>
          <w:color w:val="000000"/>
          <w:kern w:val="0"/>
          <w:sz w:val="28"/>
          <w:szCs w:val="28"/>
        </w:rPr>
      </w:pPr>
      <w:r>
        <w:rPr>
          <w:rFonts w:hint="eastAsia" w:ascii="黑体" w:hAnsi="黑体" w:eastAsia="黑体" w:cs="黑体"/>
          <w:sz w:val="32"/>
          <w:szCs w:val="32"/>
        </w:rPr>
        <w:t xml:space="preserve"> </w:t>
      </w:r>
      <w:r>
        <w:rPr>
          <w:rFonts w:hint="eastAsia" w:ascii="宋体" w:hAnsi="宋体" w:cs="宋体"/>
          <w:color w:val="000000"/>
          <w:kern w:val="0"/>
          <w:sz w:val="28"/>
          <w:szCs w:val="28"/>
        </w:rPr>
        <w:t>20</w:t>
      </w:r>
      <w:r>
        <w:rPr>
          <w:rFonts w:hint="eastAsia" w:ascii="宋体" w:hAnsi="宋体" w:cs="宋体"/>
          <w:color w:val="000000"/>
          <w:kern w:val="0"/>
          <w:sz w:val="28"/>
          <w:szCs w:val="28"/>
          <w:lang w:val="en-US" w:eastAsia="zh-CN"/>
        </w:rPr>
        <w:t>20</w:t>
      </w:r>
      <w:r>
        <w:rPr>
          <w:rFonts w:hint="eastAsia" w:ascii="宋体" w:hAnsi="宋体" w:cs="宋体"/>
          <w:color w:val="000000"/>
          <w:kern w:val="0"/>
          <w:sz w:val="28"/>
          <w:szCs w:val="28"/>
        </w:rPr>
        <w:t>年，县住建局财政拨款支出主要用基本支出和项目支出。</w:t>
      </w:r>
    </w:p>
    <w:p>
      <w:pPr>
        <w:widowControl/>
        <w:shd w:val="clear" w:color="auto" w:fill="FFFFFF"/>
        <w:spacing w:line="501" w:lineRule="atLeast"/>
        <w:ind w:firstLine="560" w:firstLineChars="200"/>
        <w:rPr>
          <w:rFonts w:hint="eastAsia" w:ascii="宋体" w:hAnsi="宋体" w:cs="宋体"/>
          <w:color w:val="2B2B2B"/>
          <w:kern w:val="0"/>
          <w:sz w:val="28"/>
          <w:szCs w:val="28"/>
        </w:rPr>
      </w:pPr>
      <w:r>
        <w:rPr>
          <w:rFonts w:hint="eastAsia" w:ascii="宋体" w:hAnsi="宋体" w:cs="宋体"/>
          <w:color w:val="000000"/>
          <w:kern w:val="0"/>
          <w:sz w:val="28"/>
          <w:szCs w:val="28"/>
        </w:rPr>
        <w:t>（一）基本支出</w:t>
      </w:r>
      <w:r>
        <w:rPr>
          <w:rFonts w:hint="eastAsia" w:ascii="宋体" w:hAnsi="宋体" w:cs="宋体"/>
          <w:color w:val="000000"/>
          <w:kern w:val="0"/>
          <w:sz w:val="28"/>
          <w:szCs w:val="28"/>
          <w:lang w:val="en-US" w:eastAsia="zh-CN"/>
        </w:rPr>
        <w:t>516.07</w:t>
      </w:r>
      <w:r>
        <w:rPr>
          <w:rFonts w:hint="eastAsia" w:ascii="宋体" w:hAnsi="宋体" w:cs="宋体"/>
          <w:color w:val="000000"/>
          <w:kern w:val="0"/>
          <w:sz w:val="28"/>
          <w:szCs w:val="28"/>
        </w:rPr>
        <w:t>万元。主要用于人员工资及福利支出</w:t>
      </w:r>
      <w:r>
        <w:rPr>
          <w:rFonts w:hint="eastAsia" w:ascii="宋体" w:hAnsi="宋体" w:cs="宋体"/>
          <w:color w:val="000000"/>
          <w:kern w:val="0"/>
          <w:sz w:val="28"/>
          <w:szCs w:val="28"/>
          <w:lang w:val="en-US" w:eastAsia="zh-CN"/>
        </w:rPr>
        <w:t>364.15</w:t>
      </w:r>
      <w:r>
        <w:rPr>
          <w:rFonts w:hint="eastAsia" w:ascii="宋体" w:hAnsi="宋体" w:cs="宋体"/>
          <w:color w:val="000000"/>
          <w:kern w:val="0"/>
          <w:sz w:val="28"/>
          <w:szCs w:val="28"/>
        </w:rPr>
        <w:t>万元，个人及家庭的补助支出</w:t>
      </w:r>
      <w:r>
        <w:rPr>
          <w:rFonts w:hint="eastAsia" w:ascii="宋体" w:hAnsi="宋体" w:cs="宋体"/>
          <w:color w:val="000000"/>
          <w:kern w:val="0"/>
          <w:sz w:val="28"/>
          <w:szCs w:val="28"/>
          <w:lang w:val="en-US" w:eastAsia="zh-CN"/>
        </w:rPr>
        <w:t>112.78</w:t>
      </w:r>
      <w:r>
        <w:rPr>
          <w:rFonts w:hint="eastAsia" w:ascii="宋体" w:hAnsi="宋体" w:cs="宋体"/>
          <w:color w:val="000000"/>
          <w:kern w:val="0"/>
          <w:sz w:val="28"/>
          <w:szCs w:val="28"/>
        </w:rPr>
        <w:t>万元，商品和服务支出</w:t>
      </w:r>
      <w:r>
        <w:rPr>
          <w:rFonts w:hint="eastAsia" w:ascii="宋体" w:hAnsi="宋体" w:cs="宋体"/>
          <w:color w:val="000000"/>
          <w:kern w:val="0"/>
          <w:sz w:val="28"/>
          <w:szCs w:val="28"/>
          <w:lang w:val="en-US" w:eastAsia="zh-CN"/>
        </w:rPr>
        <w:t>39.14</w:t>
      </w:r>
      <w:r>
        <w:rPr>
          <w:rFonts w:hint="eastAsia" w:ascii="宋体" w:hAnsi="宋体" w:cs="宋体"/>
          <w:color w:val="000000"/>
          <w:kern w:val="0"/>
          <w:sz w:val="28"/>
          <w:szCs w:val="28"/>
        </w:rPr>
        <w:t>万元。</w:t>
      </w:r>
    </w:p>
    <w:p>
      <w:pPr>
        <w:widowControl/>
        <w:shd w:val="clear" w:color="auto" w:fill="FFFFFF"/>
        <w:spacing w:line="501"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（二）项目支出5476.88万元。主要用于</w:t>
      </w:r>
      <w:r>
        <w:rPr>
          <w:rFonts w:hint="eastAsia" w:ascii="宋体" w:hAnsi="宋体" w:cs="宋体"/>
          <w:color w:val="000000"/>
          <w:kern w:val="0"/>
          <w:sz w:val="28"/>
          <w:szCs w:val="28"/>
          <w:lang w:eastAsia="zh-CN"/>
        </w:rPr>
        <w:t>节能环保支出</w:t>
      </w:r>
      <w:r>
        <w:rPr>
          <w:rFonts w:hint="eastAsia" w:ascii="宋体" w:hAnsi="宋体" w:cs="宋体"/>
          <w:color w:val="000000"/>
          <w:kern w:val="0"/>
          <w:sz w:val="28"/>
          <w:szCs w:val="28"/>
          <w:lang w:val="en-US" w:eastAsia="zh-CN"/>
        </w:rPr>
        <w:t>1064.94</w:t>
      </w:r>
      <w:r>
        <w:rPr>
          <w:rFonts w:hint="eastAsia" w:ascii="宋体" w:hAnsi="宋体" w:cs="宋体"/>
          <w:color w:val="000000"/>
          <w:kern w:val="0"/>
          <w:sz w:val="28"/>
          <w:szCs w:val="28"/>
        </w:rPr>
        <w:t>万元，</w:t>
      </w:r>
      <w:r>
        <w:rPr>
          <w:rFonts w:hint="eastAsia" w:ascii="宋体" w:hAnsi="宋体" w:cs="宋体"/>
          <w:color w:val="000000"/>
          <w:kern w:val="0"/>
          <w:sz w:val="28"/>
          <w:szCs w:val="28"/>
          <w:lang w:eastAsia="zh-CN"/>
        </w:rPr>
        <w:t>城乡社区支出</w:t>
      </w:r>
      <w:r>
        <w:rPr>
          <w:rFonts w:hint="eastAsia" w:ascii="宋体" w:hAnsi="宋体" w:cs="宋体"/>
          <w:color w:val="000000"/>
          <w:kern w:val="0"/>
          <w:sz w:val="28"/>
          <w:szCs w:val="28"/>
          <w:lang w:val="en-US" w:eastAsia="zh-CN"/>
        </w:rPr>
        <w:t>1843.96万元，农林水支出223.23万元，</w:t>
      </w:r>
      <w:r>
        <w:rPr>
          <w:rFonts w:hint="eastAsia" w:ascii="宋体" w:hAnsi="宋体" w:cs="宋体"/>
          <w:color w:val="000000"/>
          <w:kern w:val="0"/>
          <w:sz w:val="28"/>
          <w:szCs w:val="28"/>
        </w:rPr>
        <w:t>住房保障支出</w:t>
      </w:r>
      <w:r>
        <w:rPr>
          <w:rFonts w:hint="eastAsia" w:ascii="宋体" w:hAnsi="宋体" w:cs="宋体"/>
          <w:color w:val="000000"/>
          <w:kern w:val="0"/>
          <w:sz w:val="28"/>
          <w:szCs w:val="28"/>
          <w:lang w:val="en-US" w:eastAsia="zh-CN"/>
        </w:rPr>
        <w:t>2344.75</w:t>
      </w:r>
      <w:r>
        <w:rPr>
          <w:rFonts w:hint="eastAsia" w:ascii="宋体" w:hAnsi="宋体" w:cs="宋体"/>
          <w:color w:val="000000"/>
          <w:kern w:val="0"/>
          <w:sz w:val="28"/>
          <w:szCs w:val="28"/>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0.53</w:t>
      </w:r>
      <w:r>
        <w:rPr>
          <w:rFonts w:hint="eastAsia" w:ascii="宋体" w:hAnsi="宋体"/>
          <w:sz w:val="28"/>
          <w:szCs w:val="28"/>
        </w:rPr>
        <w:t>万元，比201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cs="仿宋_GB2312"/>
          <w:sz w:val="28"/>
          <w:szCs w:val="28"/>
          <w:lang w:val="en-US" w:eastAsia="zh-CN"/>
        </w:rPr>
        <w:t>0.5</w:t>
      </w:r>
      <w:r>
        <w:rPr>
          <w:rFonts w:hint="eastAsia" w:ascii="宋体" w:hAnsi="宋体"/>
          <w:sz w:val="28"/>
          <w:szCs w:val="28"/>
        </w:rPr>
        <w:t>万元，</w:t>
      </w:r>
      <w:r>
        <w:rPr>
          <w:rFonts w:hint="eastAsia" w:ascii="宋体" w:hAnsi="宋体"/>
          <w:sz w:val="28"/>
          <w:szCs w:val="28"/>
          <w:lang w:eastAsia="zh-CN"/>
        </w:rPr>
        <w:t>增加</w:t>
      </w:r>
      <w:r>
        <w:rPr>
          <w:rFonts w:hint="eastAsia" w:ascii="宋体" w:hAnsi="宋体" w:cs="仿宋_GB2312"/>
          <w:sz w:val="28"/>
          <w:szCs w:val="28"/>
          <w:lang w:val="en-US" w:eastAsia="zh-CN"/>
        </w:rPr>
        <w:t>0.03</w:t>
      </w:r>
      <w:r>
        <w:rPr>
          <w:rFonts w:hint="eastAsia" w:ascii="宋体" w:hAnsi="宋体"/>
          <w:sz w:val="28"/>
          <w:szCs w:val="28"/>
        </w:rPr>
        <w:t>万元。具体为：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0.43</w:t>
      </w:r>
      <w:r>
        <w:rPr>
          <w:rFonts w:hint="eastAsia" w:ascii="宋体" w:hAnsi="宋体"/>
          <w:sz w:val="28"/>
          <w:szCs w:val="28"/>
        </w:rPr>
        <w:t>万元。公务用车保有量</w:t>
      </w:r>
      <w:r>
        <w:rPr>
          <w:rFonts w:hint="eastAsia" w:ascii="宋体" w:hAnsi="宋体" w:cs="仿宋_GB2312"/>
          <w:sz w:val="28"/>
          <w:szCs w:val="28"/>
          <w:lang w:val="en-US" w:eastAsia="zh-CN"/>
        </w:rPr>
        <w:t>1</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w:t>
      </w:r>
      <w:r>
        <w:rPr>
          <w:rFonts w:hint="eastAsia" w:ascii="宋体" w:hAnsi="宋体"/>
          <w:sz w:val="28"/>
          <w:szCs w:val="28"/>
          <w:lang w:val="en-US" w:eastAsia="zh-CN"/>
        </w:rPr>
        <w:t>19</w:t>
      </w:r>
      <w:r>
        <w:rPr>
          <w:rFonts w:hint="eastAsia" w:ascii="宋体" w:hAnsi="宋体"/>
          <w:sz w:val="28"/>
          <w:szCs w:val="28"/>
        </w:rPr>
        <w:t>年相比减少了</w:t>
      </w:r>
      <w:r>
        <w:rPr>
          <w:rFonts w:hint="eastAsia" w:ascii="宋体" w:hAnsi="宋体" w:cs="仿宋_GB2312"/>
          <w:sz w:val="28"/>
          <w:szCs w:val="28"/>
          <w:lang w:val="en-US" w:eastAsia="zh-CN"/>
        </w:rPr>
        <w:t>0</w:t>
      </w:r>
      <w:r>
        <w:rPr>
          <w:rFonts w:hint="eastAsia" w:ascii="宋体" w:hAnsi="宋体"/>
          <w:sz w:val="28"/>
          <w:szCs w:val="28"/>
        </w:rPr>
        <w:t>辆（其中</w:t>
      </w:r>
      <w:r>
        <w:rPr>
          <w:rFonts w:hint="eastAsia" w:ascii="宋体" w:hAnsi="宋体"/>
          <w:sz w:val="28"/>
          <w:szCs w:val="28"/>
          <w:lang w:eastAsia="zh-CN"/>
        </w:rPr>
        <w:t>：</w:t>
      </w:r>
      <w:r>
        <w:rPr>
          <w:rFonts w:hint="eastAsia" w:ascii="宋体" w:hAnsi="宋体"/>
          <w:sz w:val="28"/>
          <w:szCs w:val="28"/>
          <w:lang w:val="en-US" w:eastAsia="zh-CN"/>
        </w:rPr>
        <w:t>0</w:t>
      </w:r>
      <w:r>
        <w:rPr>
          <w:rFonts w:hint="eastAsia" w:ascii="宋体" w:hAnsi="宋体"/>
          <w:sz w:val="28"/>
          <w:szCs w:val="28"/>
        </w:rPr>
        <w:t>辆交公务用车服务平台使用，</w:t>
      </w:r>
      <w:r>
        <w:rPr>
          <w:rFonts w:hint="eastAsia" w:ascii="宋体" w:hAnsi="宋体" w:cs="仿宋_GB2312"/>
          <w:sz w:val="28"/>
          <w:szCs w:val="28"/>
          <w:lang w:val="en-US" w:eastAsia="zh-CN"/>
        </w:rPr>
        <w:t xml:space="preserve"> </w:t>
      </w:r>
      <w:r>
        <w:rPr>
          <w:rFonts w:hint="eastAsia" w:ascii="宋体" w:hAnsi="宋体"/>
          <w:sz w:val="28"/>
          <w:szCs w:val="28"/>
        </w:rPr>
        <w:t>辆已由机关事务管理局拍买）。公务用车运行维护费</w:t>
      </w:r>
      <w:r>
        <w:rPr>
          <w:rFonts w:hint="eastAsia" w:ascii="宋体" w:hAnsi="宋体"/>
          <w:sz w:val="28"/>
          <w:szCs w:val="28"/>
          <w:lang w:val="en-US" w:eastAsia="zh-CN"/>
        </w:rPr>
        <w:t>0.43</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0.1</w:t>
      </w:r>
      <w:r>
        <w:rPr>
          <w:rFonts w:hint="eastAsia" w:ascii="宋体" w:hAnsi="宋体"/>
          <w:sz w:val="28"/>
          <w:szCs w:val="28"/>
        </w:rPr>
        <w:t>万元。主要用于按规定开支的种类公务接待支出。比201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eastAsia="zh-CN"/>
        </w:rPr>
        <w:t>减少</w:t>
      </w:r>
      <w:r>
        <w:rPr>
          <w:rFonts w:hint="eastAsia" w:ascii="宋体" w:hAnsi="宋体"/>
          <w:sz w:val="28"/>
          <w:szCs w:val="28"/>
        </w:rPr>
        <w:t>了</w:t>
      </w:r>
      <w:r>
        <w:rPr>
          <w:rFonts w:hint="eastAsia" w:ascii="宋体" w:hAnsi="宋体" w:cs="仿宋_GB2312"/>
          <w:sz w:val="28"/>
          <w:szCs w:val="28"/>
          <w:lang w:val="en-US" w:eastAsia="zh-CN"/>
        </w:rPr>
        <w:t>0.02</w:t>
      </w:r>
      <w:r>
        <w:rPr>
          <w:rFonts w:hint="eastAsia" w:ascii="宋体" w:hAnsi="宋体"/>
          <w:sz w:val="28"/>
          <w:szCs w:val="28"/>
        </w:rPr>
        <w:t>万元，</w:t>
      </w:r>
      <w:r>
        <w:rPr>
          <w:rFonts w:hint="eastAsia" w:ascii="宋体" w:hAnsi="宋体"/>
          <w:sz w:val="28"/>
          <w:szCs w:val="28"/>
          <w:lang w:eastAsia="zh-CN"/>
        </w:rPr>
        <w:t>减</w:t>
      </w:r>
      <w:r>
        <w:rPr>
          <w:rFonts w:hint="eastAsia" w:ascii="宋体" w:hAnsi="宋体"/>
          <w:sz w:val="28"/>
          <w:szCs w:val="28"/>
        </w:rPr>
        <w:t>幅</w:t>
      </w:r>
      <w:r>
        <w:rPr>
          <w:rFonts w:hint="eastAsia" w:ascii="宋体" w:hAnsi="宋体" w:cs="仿宋_GB2312"/>
          <w:sz w:val="28"/>
          <w:szCs w:val="28"/>
          <w:lang w:val="en-US" w:eastAsia="zh-CN"/>
        </w:rPr>
        <w:t>16.7</w:t>
      </w:r>
      <w:r>
        <w:rPr>
          <w:rFonts w:hint="eastAsia" w:ascii="宋体" w:hAnsi="宋体"/>
          <w:sz w:val="28"/>
          <w:szCs w:val="28"/>
        </w:rPr>
        <w:t>%。接待</w:t>
      </w:r>
      <w:r>
        <w:rPr>
          <w:rFonts w:hint="eastAsia" w:ascii="宋体" w:hAnsi="宋体"/>
          <w:sz w:val="28"/>
          <w:szCs w:val="28"/>
          <w:lang w:val="en-US" w:eastAsia="zh-CN"/>
        </w:rPr>
        <w:t>3</w:t>
      </w:r>
      <w:r>
        <w:rPr>
          <w:rFonts w:hint="eastAsia" w:ascii="宋体" w:hAnsi="宋体"/>
          <w:sz w:val="28"/>
          <w:szCs w:val="28"/>
        </w:rPr>
        <w:t>批次，</w:t>
      </w:r>
      <w:r>
        <w:rPr>
          <w:rFonts w:hint="eastAsia" w:ascii="宋体" w:hAnsi="宋体"/>
          <w:sz w:val="28"/>
          <w:szCs w:val="28"/>
          <w:lang w:val="en-US" w:eastAsia="zh-CN"/>
        </w:rPr>
        <w:t>9</w:t>
      </w:r>
      <w:r>
        <w:rPr>
          <w:rFonts w:hint="eastAsia" w:ascii="宋体" w:hAnsi="宋体"/>
          <w:sz w:val="28"/>
          <w:szCs w:val="28"/>
        </w:rPr>
        <w:t>人次。主要</w:t>
      </w:r>
      <w:r>
        <w:rPr>
          <w:rFonts w:hint="eastAsia" w:ascii="宋体" w:hAnsi="宋体"/>
          <w:sz w:val="28"/>
          <w:szCs w:val="28"/>
          <w:lang w:eastAsia="zh-CN"/>
        </w:rPr>
        <w:t>减少</w:t>
      </w:r>
      <w:r>
        <w:rPr>
          <w:rFonts w:hint="eastAsia" w:ascii="宋体" w:hAnsi="宋体"/>
          <w:sz w:val="28"/>
          <w:szCs w:val="28"/>
        </w:rPr>
        <w:t>原因是</w:t>
      </w:r>
      <w:r>
        <w:rPr>
          <w:rFonts w:hint="eastAsia" w:ascii="宋体" w:hAnsi="宋体"/>
          <w:sz w:val="28"/>
          <w:szCs w:val="28"/>
          <w:lang w:eastAsia="zh-CN"/>
        </w:rPr>
        <w:t>厉行节约，减少接待次数和范围。</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年度我局机关运行经费支出总额</w:t>
      </w:r>
      <w:r>
        <w:rPr>
          <w:rFonts w:hint="eastAsia" w:ascii="宋体" w:hAnsi="宋体" w:cs="仿宋_GB2312"/>
          <w:sz w:val="28"/>
          <w:szCs w:val="28"/>
          <w:lang w:val="en-US" w:eastAsia="zh-CN"/>
        </w:rPr>
        <w:t>20.47</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w:t>
      </w:r>
      <w:r>
        <w:rPr>
          <w:rFonts w:hint="eastAsia" w:ascii="宋体" w:hAnsi="宋体"/>
          <w:sz w:val="28"/>
          <w:szCs w:val="28"/>
          <w:lang w:eastAsia="zh-CN"/>
        </w:rPr>
        <w:t>比</w:t>
      </w:r>
      <w:r>
        <w:rPr>
          <w:rFonts w:hint="eastAsia" w:ascii="宋体" w:hAnsi="宋体"/>
          <w:sz w:val="28"/>
          <w:szCs w:val="28"/>
        </w:rPr>
        <w:t>较，</w:t>
      </w:r>
      <w:r>
        <w:rPr>
          <w:rFonts w:hint="eastAsia" w:ascii="宋体" w:hAnsi="宋体"/>
          <w:sz w:val="28"/>
          <w:szCs w:val="28"/>
          <w:lang w:eastAsia="zh-CN"/>
        </w:rPr>
        <w:t>减少</w:t>
      </w:r>
      <w:r>
        <w:rPr>
          <w:rFonts w:hint="eastAsia" w:ascii="宋体" w:hAnsi="宋体"/>
          <w:sz w:val="28"/>
          <w:szCs w:val="28"/>
        </w:rPr>
        <w:t>了</w:t>
      </w:r>
      <w:r>
        <w:rPr>
          <w:rFonts w:hint="eastAsia" w:ascii="宋体" w:hAnsi="宋体" w:cs="仿宋_GB2312"/>
          <w:sz w:val="28"/>
          <w:szCs w:val="28"/>
          <w:lang w:val="en-US" w:eastAsia="zh-CN"/>
        </w:rPr>
        <w:t>4.53</w:t>
      </w:r>
      <w:r>
        <w:rPr>
          <w:rFonts w:hint="eastAsia" w:ascii="宋体" w:hAnsi="宋体"/>
          <w:sz w:val="28"/>
          <w:szCs w:val="28"/>
        </w:rPr>
        <w:t>万元，</w:t>
      </w:r>
      <w:r>
        <w:rPr>
          <w:rFonts w:hint="eastAsia" w:ascii="宋体" w:hAnsi="宋体"/>
          <w:sz w:val="28"/>
          <w:szCs w:val="28"/>
          <w:lang w:eastAsia="zh-CN"/>
        </w:rPr>
        <w:t>减</w:t>
      </w:r>
      <w:r>
        <w:rPr>
          <w:rFonts w:hint="eastAsia" w:ascii="宋体" w:hAnsi="宋体"/>
          <w:sz w:val="28"/>
          <w:szCs w:val="28"/>
        </w:rPr>
        <w:t>幅</w:t>
      </w:r>
      <w:r>
        <w:rPr>
          <w:rFonts w:hint="eastAsia" w:ascii="宋体" w:hAnsi="宋体" w:cs="仿宋_GB2312"/>
          <w:sz w:val="28"/>
          <w:szCs w:val="28"/>
          <w:lang w:val="en-US" w:eastAsia="zh-CN"/>
        </w:rPr>
        <w:t>18.1</w:t>
      </w:r>
      <w:r>
        <w:rPr>
          <w:rFonts w:hint="eastAsia" w:ascii="宋体" w:hAnsi="宋体"/>
          <w:sz w:val="28"/>
          <w:szCs w:val="28"/>
        </w:rPr>
        <w:t>%，</w:t>
      </w:r>
      <w:r>
        <w:rPr>
          <w:rFonts w:hint="eastAsia" w:ascii="宋体" w:hAnsi="宋体"/>
          <w:sz w:val="28"/>
          <w:szCs w:val="28"/>
          <w:lang w:eastAsia="zh-CN"/>
        </w:rPr>
        <w:t>减少的</w:t>
      </w:r>
      <w:r>
        <w:rPr>
          <w:rFonts w:hint="eastAsia" w:ascii="宋体" w:hAnsi="宋体"/>
          <w:sz w:val="28"/>
          <w:szCs w:val="28"/>
        </w:rPr>
        <w:t>主要原因一是</w:t>
      </w:r>
      <w:r>
        <w:rPr>
          <w:rFonts w:hint="eastAsia" w:ascii="宋体" w:hAnsi="宋体"/>
          <w:sz w:val="28"/>
          <w:szCs w:val="28"/>
          <w:lang w:eastAsia="zh-CN"/>
        </w:rPr>
        <w:t>人员调动，人员支出减少；</w:t>
      </w:r>
      <w:r>
        <w:rPr>
          <w:rFonts w:hint="eastAsia" w:ascii="宋体" w:hAnsi="宋体"/>
          <w:sz w:val="28"/>
          <w:szCs w:val="28"/>
        </w:rPr>
        <w:t>二是机关</w:t>
      </w:r>
      <w:r>
        <w:rPr>
          <w:rFonts w:hint="eastAsia" w:ascii="宋体" w:hAnsi="宋体"/>
          <w:sz w:val="28"/>
          <w:szCs w:val="28"/>
          <w:lang w:eastAsia="zh-CN"/>
        </w:rPr>
        <w:t>严格落实上级过紧日子精神，厉行节约，压减开支。</w:t>
      </w:r>
      <w:r>
        <w:rPr>
          <w:rFonts w:hint="eastAsia" w:ascii="宋体" w:hAnsi="宋体"/>
          <w:sz w:val="28"/>
          <w:szCs w:val="28"/>
        </w:rPr>
        <w:t>(注：行政单位或参公单位填列)</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截止2020年12月31日，本部门共有车辆1辆，其中，领导干部用车0辆、一般公务用车0辆、一般执法执勤用车0辆、特种专业技术用车0辆、其他用车1辆。</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本部门2020年度政府采购支出总额758.36万元，其中：政府采购货物支出758.36万元、政府采购工程支出0万元、政府采购服务支出0万元。</w:t>
      </w:r>
      <w:bookmarkStart w:id="0" w:name="_GoBack"/>
      <w:bookmarkEnd w:id="0"/>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rPr>
        <w:t>根据财政预算管理要求，我</w:t>
      </w:r>
      <w:r>
        <w:rPr>
          <w:rFonts w:hint="eastAsia" w:ascii="宋体" w:hAnsi="宋体"/>
          <w:sz w:val="28"/>
          <w:szCs w:val="28"/>
          <w:lang w:eastAsia="zh-CN"/>
        </w:rPr>
        <w:t>部门</w:t>
      </w:r>
      <w:r>
        <w:rPr>
          <w:rFonts w:hint="eastAsia" w:ascii="宋体" w:hAnsi="宋体"/>
          <w:sz w:val="28"/>
          <w:szCs w:val="28"/>
        </w:rPr>
        <w:t>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w:t>
      </w:r>
      <w:r>
        <w:rPr>
          <w:rFonts w:hint="eastAsia" w:ascii="宋体" w:hAnsi="宋体"/>
          <w:sz w:val="28"/>
          <w:szCs w:val="28"/>
          <w:lang w:eastAsia="zh-CN"/>
        </w:rPr>
        <w:t>共</w:t>
      </w:r>
      <w:r>
        <w:rPr>
          <w:rFonts w:hint="eastAsia" w:ascii="宋体" w:hAnsi="宋体"/>
          <w:sz w:val="28"/>
          <w:szCs w:val="28"/>
        </w:rPr>
        <w:t>涉及资金</w:t>
      </w:r>
      <w:r>
        <w:rPr>
          <w:rFonts w:hint="eastAsia" w:ascii="宋体" w:hAnsi="宋体"/>
          <w:sz w:val="28"/>
          <w:szCs w:val="28"/>
          <w:lang w:val="en-US" w:eastAsia="zh-CN"/>
        </w:rPr>
        <w:t>10225.76</w:t>
      </w:r>
      <w:r>
        <w:rPr>
          <w:rFonts w:hint="eastAsia" w:ascii="宋体" w:hAnsi="宋体"/>
          <w:sz w:val="28"/>
          <w:szCs w:val="28"/>
        </w:rPr>
        <w:t>万元，</w:t>
      </w:r>
      <w:r>
        <w:rPr>
          <w:rFonts w:hint="eastAsia" w:ascii="宋体" w:hAnsi="宋体"/>
          <w:sz w:val="28"/>
          <w:szCs w:val="28"/>
          <w:lang w:eastAsia="zh-CN"/>
        </w:rPr>
        <w:t>组织对</w:t>
      </w:r>
      <w:r>
        <w:rPr>
          <w:rFonts w:hint="eastAsia" w:ascii="宋体" w:hAnsi="宋体"/>
          <w:sz w:val="28"/>
          <w:szCs w:val="28"/>
          <w:lang w:val="en-US" w:eastAsia="zh-CN"/>
        </w:rPr>
        <w:t>城镇保障性安居工程（棚户区改造征地和拆迁补偿、老旧住宅楼改造）、南滨河路基础设施建设项目、污水处理运营费等项目开展了重点绩效评价。</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Theme="majorEastAsia" w:hAnsiTheme="majorEastAsia" w:eastAsiaTheme="majorEastAsia" w:cstheme="majorEastAsia"/>
          <w:sz w:val="28"/>
          <w:szCs w:val="28"/>
          <w:lang w:val="en-US" w:eastAsia="zh-CN"/>
        </w:rPr>
      </w:pPr>
      <w:r>
        <w:rPr>
          <w:rFonts w:hint="eastAsia" w:ascii="仿宋_GB2312" w:hAnsi="仿宋_GB2312" w:eastAsia="仿宋_GB2312" w:cs="仿宋_GB2312"/>
          <w:sz w:val="32"/>
          <w:szCs w:val="32"/>
        </w:rPr>
        <w:t xml:space="preserve">    </w:t>
      </w:r>
      <w:r>
        <w:rPr>
          <w:rFonts w:hint="eastAsia" w:asciiTheme="majorEastAsia" w:hAnsiTheme="majorEastAsia" w:eastAsiaTheme="majorEastAsia" w:cstheme="majorEastAsia"/>
          <w:sz w:val="28"/>
          <w:szCs w:val="28"/>
          <w:lang w:val="en-US" w:eastAsia="zh-CN"/>
        </w:rPr>
        <w:t>2020年政府性基金收入预算11580.77万元，支出决算10825.76万元，主要用于城市基础设施配套费安排的支出9017.79万元，污水处理费安排的支出78.17万元，棚户区改造专项债券收入安排的支出1729.8万元。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9.政府采购表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7AF7F"/>
    <w:multiLevelType w:val="singleLevel"/>
    <w:tmpl w:val="59B7AF7F"/>
    <w:lvl w:ilvl="0" w:tentative="0">
      <w:start w:val="2"/>
      <w:numFmt w:val="chineseCounting"/>
      <w:suff w:val="nothing"/>
      <w:lvlText w:val="%1、"/>
      <w:lvlJc w:val="left"/>
    </w:lvl>
  </w:abstractNum>
  <w:abstractNum w:abstractNumId="1">
    <w:nsid w:val="5F503D46"/>
    <w:multiLevelType w:val="singleLevel"/>
    <w:tmpl w:val="5F503D4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272850"/>
    <w:rsid w:val="00F11F19"/>
    <w:rsid w:val="012E1D7E"/>
    <w:rsid w:val="01E11822"/>
    <w:rsid w:val="020874E3"/>
    <w:rsid w:val="024A59CE"/>
    <w:rsid w:val="02B81885"/>
    <w:rsid w:val="02B86002"/>
    <w:rsid w:val="02DC07C0"/>
    <w:rsid w:val="0361681B"/>
    <w:rsid w:val="0380264C"/>
    <w:rsid w:val="03ED3E80"/>
    <w:rsid w:val="04336B73"/>
    <w:rsid w:val="04BA7D51"/>
    <w:rsid w:val="053C7025"/>
    <w:rsid w:val="06393A45"/>
    <w:rsid w:val="063F7B4D"/>
    <w:rsid w:val="064B71E3"/>
    <w:rsid w:val="07067916"/>
    <w:rsid w:val="07A42C97"/>
    <w:rsid w:val="08793F74"/>
    <w:rsid w:val="08F700C6"/>
    <w:rsid w:val="09064E5D"/>
    <w:rsid w:val="093B1AB4"/>
    <w:rsid w:val="099C2DD2"/>
    <w:rsid w:val="09F91792"/>
    <w:rsid w:val="0A436A63"/>
    <w:rsid w:val="0A4C5174"/>
    <w:rsid w:val="0A952FEA"/>
    <w:rsid w:val="0B254E57"/>
    <w:rsid w:val="0B5E04B4"/>
    <w:rsid w:val="0BBC084E"/>
    <w:rsid w:val="0C1F2AF1"/>
    <w:rsid w:val="0C786A02"/>
    <w:rsid w:val="0C9B7EBC"/>
    <w:rsid w:val="0CAE3659"/>
    <w:rsid w:val="0CFA5CD7"/>
    <w:rsid w:val="0D010EE5"/>
    <w:rsid w:val="0DF43970"/>
    <w:rsid w:val="0E2E60D4"/>
    <w:rsid w:val="0F6E6A60"/>
    <w:rsid w:val="0FEB602A"/>
    <w:rsid w:val="0FF137B6"/>
    <w:rsid w:val="10441F3B"/>
    <w:rsid w:val="10907E3C"/>
    <w:rsid w:val="1104237A"/>
    <w:rsid w:val="1110038B"/>
    <w:rsid w:val="115A7505"/>
    <w:rsid w:val="11F51902"/>
    <w:rsid w:val="12E65D92"/>
    <w:rsid w:val="12EE791C"/>
    <w:rsid w:val="13853312"/>
    <w:rsid w:val="13C30BF9"/>
    <w:rsid w:val="13D05D10"/>
    <w:rsid w:val="14414D4A"/>
    <w:rsid w:val="148122B0"/>
    <w:rsid w:val="14A66C6D"/>
    <w:rsid w:val="15075A0D"/>
    <w:rsid w:val="152A4CC8"/>
    <w:rsid w:val="156670AB"/>
    <w:rsid w:val="15892AE3"/>
    <w:rsid w:val="16535A2F"/>
    <w:rsid w:val="174540BD"/>
    <w:rsid w:val="17A36655"/>
    <w:rsid w:val="183171BE"/>
    <w:rsid w:val="183326C1"/>
    <w:rsid w:val="1872382B"/>
    <w:rsid w:val="18A05273"/>
    <w:rsid w:val="18AF200B"/>
    <w:rsid w:val="18E55D68"/>
    <w:rsid w:val="190A6EA1"/>
    <w:rsid w:val="19505417"/>
    <w:rsid w:val="19B64DBC"/>
    <w:rsid w:val="1A2E7004"/>
    <w:rsid w:val="1A487BAE"/>
    <w:rsid w:val="1A753EF5"/>
    <w:rsid w:val="1AFD0956"/>
    <w:rsid w:val="1BC54B1C"/>
    <w:rsid w:val="1BCF2EAD"/>
    <w:rsid w:val="1D472A99"/>
    <w:rsid w:val="1DE75A9B"/>
    <w:rsid w:val="1E0508CE"/>
    <w:rsid w:val="1E387E23"/>
    <w:rsid w:val="1E8B65A8"/>
    <w:rsid w:val="1F5B6C81"/>
    <w:rsid w:val="202C1558"/>
    <w:rsid w:val="215C3E48"/>
    <w:rsid w:val="23CD03C9"/>
    <w:rsid w:val="256A6EF1"/>
    <w:rsid w:val="25947D35"/>
    <w:rsid w:val="26303437"/>
    <w:rsid w:val="26CD0D37"/>
    <w:rsid w:val="275A639C"/>
    <w:rsid w:val="276A6636"/>
    <w:rsid w:val="279E140F"/>
    <w:rsid w:val="28210363"/>
    <w:rsid w:val="284550A0"/>
    <w:rsid w:val="28A605BD"/>
    <w:rsid w:val="28B50BD7"/>
    <w:rsid w:val="28D9231D"/>
    <w:rsid w:val="2990183F"/>
    <w:rsid w:val="29CE38A2"/>
    <w:rsid w:val="2A8A52DA"/>
    <w:rsid w:val="2B75075B"/>
    <w:rsid w:val="2C2801FE"/>
    <w:rsid w:val="2CA12446"/>
    <w:rsid w:val="2D064369"/>
    <w:rsid w:val="2DFB7200"/>
    <w:rsid w:val="2E3B6964"/>
    <w:rsid w:val="2E7F19D7"/>
    <w:rsid w:val="2E990003"/>
    <w:rsid w:val="2FB20AD0"/>
    <w:rsid w:val="3039422C"/>
    <w:rsid w:val="306E0E83"/>
    <w:rsid w:val="3073310C"/>
    <w:rsid w:val="30740B8E"/>
    <w:rsid w:val="319B05F0"/>
    <w:rsid w:val="31BA0EA5"/>
    <w:rsid w:val="32E62B90"/>
    <w:rsid w:val="32F169A3"/>
    <w:rsid w:val="330368BD"/>
    <w:rsid w:val="336978E6"/>
    <w:rsid w:val="33BC3AED"/>
    <w:rsid w:val="345D1478"/>
    <w:rsid w:val="349B0F5D"/>
    <w:rsid w:val="34CD2A31"/>
    <w:rsid w:val="355F671C"/>
    <w:rsid w:val="35941175"/>
    <w:rsid w:val="35E037F3"/>
    <w:rsid w:val="36086F35"/>
    <w:rsid w:val="36840A7D"/>
    <w:rsid w:val="36890788"/>
    <w:rsid w:val="36AF5145"/>
    <w:rsid w:val="36B23B4B"/>
    <w:rsid w:val="36D60888"/>
    <w:rsid w:val="373E372F"/>
    <w:rsid w:val="387A56B5"/>
    <w:rsid w:val="38C90CB7"/>
    <w:rsid w:val="38CD76BE"/>
    <w:rsid w:val="38D34E4A"/>
    <w:rsid w:val="38F21E7C"/>
    <w:rsid w:val="39530C1B"/>
    <w:rsid w:val="3A314D86"/>
    <w:rsid w:val="3A6E6DEA"/>
    <w:rsid w:val="3A802587"/>
    <w:rsid w:val="3A8E1FFA"/>
    <w:rsid w:val="3ADA3F1A"/>
    <w:rsid w:val="3ADD4E9F"/>
    <w:rsid w:val="3AF6525D"/>
    <w:rsid w:val="3AF67FC7"/>
    <w:rsid w:val="3B6A5D88"/>
    <w:rsid w:val="3B8B3D3E"/>
    <w:rsid w:val="3B9B1DDA"/>
    <w:rsid w:val="3BB52984"/>
    <w:rsid w:val="3BF014E4"/>
    <w:rsid w:val="3C60089E"/>
    <w:rsid w:val="3C62051E"/>
    <w:rsid w:val="3CE1686E"/>
    <w:rsid w:val="3D8263F7"/>
    <w:rsid w:val="3DA20EAA"/>
    <w:rsid w:val="3DAA4FBF"/>
    <w:rsid w:val="3E060BCF"/>
    <w:rsid w:val="3E507D4A"/>
    <w:rsid w:val="3EC34805"/>
    <w:rsid w:val="3F2D1CB6"/>
    <w:rsid w:val="3FBC281F"/>
    <w:rsid w:val="3FCF5C3C"/>
    <w:rsid w:val="4012322E"/>
    <w:rsid w:val="405F7AAA"/>
    <w:rsid w:val="40E24800"/>
    <w:rsid w:val="40E47D03"/>
    <w:rsid w:val="41446E23"/>
    <w:rsid w:val="41610951"/>
    <w:rsid w:val="419F3CB9"/>
    <w:rsid w:val="41BD79E6"/>
    <w:rsid w:val="42685900"/>
    <w:rsid w:val="426D560B"/>
    <w:rsid w:val="42CB2122"/>
    <w:rsid w:val="43374CD4"/>
    <w:rsid w:val="43AC0516"/>
    <w:rsid w:val="43BB52AD"/>
    <w:rsid w:val="445709AF"/>
    <w:rsid w:val="446247C1"/>
    <w:rsid w:val="447E086E"/>
    <w:rsid w:val="44F32A2B"/>
    <w:rsid w:val="44F404AD"/>
    <w:rsid w:val="450155C4"/>
    <w:rsid w:val="460209EA"/>
    <w:rsid w:val="465700F4"/>
    <w:rsid w:val="46CA4BB0"/>
    <w:rsid w:val="47800E5B"/>
    <w:rsid w:val="47B50031"/>
    <w:rsid w:val="48CC307C"/>
    <w:rsid w:val="48CF7884"/>
    <w:rsid w:val="494B4C4F"/>
    <w:rsid w:val="4A610F14"/>
    <w:rsid w:val="4A714A31"/>
    <w:rsid w:val="4A7A78BF"/>
    <w:rsid w:val="4ACF6FC9"/>
    <w:rsid w:val="4AF53986"/>
    <w:rsid w:val="4D1D6C92"/>
    <w:rsid w:val="4D4A1C5C"/>
    <w:rsid w:val="500130CE"/>
    <w:rsid w:val="50C92B17"/>
    <w:rsid w:val="514F07F2"/>
    <w:rsid w:val="5333550F"/>
    <w:rsid w:val="541E0990"/>
    <w:rsid w:val="54327630"/>
    <w:rsid w:val="544A4CD7"/>
    <w:rsid w:val="547A32A8"/>
    <w:rsid w:val="552349BA"/>
    <w:rsid w:val="5584375A"/>
    <w:rsid w:val="564B7CA0"/>
    <w:rsid w:val="565A5D3C"/>
    <w:rsid w:val="56D111FE"/>
    <w:rsid w:val="573434A1"/>
    <w:rsid w:val="57370BA2"/>
    <w:rsid w:val="584E3BED"/>
    <w:rsid w:val="586E1F24"/>
    <w:rsid w:val="5A3D0E9A"/>
    <w:rsid w:val="5A4440A8"/>
    <w:rsid w:val="5A7E1904"/>
    <w:rsid w:val="5AD9459C"/>
    <w:rsid w:val="5B5828EC"/>
    <w:rsid w:val="5B7F4D2A"/>
    <w:rsid w:val="5C495A77"/>
    <w:rsid w:val="5C4F5402"/>
    <w:rsid w:val="5CAC7D1A"/>
    <w:rsid w:val="5DB37248"/>
    <w:rsid w:val="5DF247AE"/>
    <w:rsid w:val="5E600665"/>
    <w:rsid w:val="5E8E7EB0"/>
    <w:rsid w:val="5EB3266E"/>
    <w:rsid w:val="5F9E5AEE"/>
    <w:rsid w:val="606A3F3D"/>
    <w:rsid w:val="60D14BE6"/>
    <w:rsid w:val="60D80CEE"/>
    <w:rsid w:val="6240283F"/>
    <w:rsid w:val="63220C33"/>
    <w:rsid w:val="636B6AA9"/>
    <w:rsid w:val="63785DBF"/>
    <w:rsid w:val="637F5749"/>
    <w:rsid w:val="643903FB"/>
    <w:rsid w:val="64E61819"/>
    <w:rsid w:val="653B34A1"/>
    <w:rsid w:val="658C1FA6"/>
    <w:rsid w:val="65EC32C5"/>
    <w:rsid w:val="6670389E"/>
    <w:rsid w:val="66B3308E"/>
    <w:rsid w:val="66F12B72"/>
    <w:rsid w:val="67336E5F"/>
    <w:rsid w:val="67EB660D"/>
    <w:rsid w:val="683E0616"/>
    <w:rsid w:val="6949654A"/>
    <w:rsid w:val="69DD64C5"/>
    <w:rsid w:val="69F05A5E"/>
    <w:rsid w:val="6B28575B"/>
    <w:rsid w:val="6C0960CD"/>
    <w:rsid w:val="6C340216"/>
    <w:rsid w:val="6CA05347"/>
    <w:rsid w:val="6D970D57"/>
    <w:rsid w:val="6E5B1D9A"/>
    <w:rsid w:val="6F842B01"/>
    <w:rsid w:val="700730DA"/>
    <w:rsid w:val="704C254A"/>
    <w:rsid w:val="704F6D52"/>
    <w:rsid w:val="70662908"/>
    <w:rsid w:val="726B0346"/>
    <w:rsid w:val="7296248F"/>
    <w:rsid w:val="72B64F42"/>
    <w:rsid w:val="72C773DB"/>
    <w:rsid w:val="740D1C70"/>
    <w:rsid w:val="743431B5"/>
    <w:rsid w:val="762C0D71"/>
    <w:rsid w:val="764B251F"/>
    <w:rsid w:val="76CB1B74"/>
    <w:rsid w:val="76CD5077"/>
    <w:rsid w:val="76F8393D"/>
    <w:rsid w:val="774A7EC4"/>
    <w:rsid w:val="782D3D3A"/>
    <w:rsid w:val="78667397"/>
    <w:rsid w:val="795F53B0"/>
    <w:rsid w:val="798B5E75"/>
    <w:rsid w:val="7A2E4784"/>
    <w:rsid w:val="7BCF3EB0"/>
    <w:rsid w:val="7BD44AB5"/>
    <w:rsid w:val="7C351656"/>
    <w:rsid w:val="7C823954"/>
    <w:rsid w:val="7D092933"/>
    <w:rsid w:val="7D5D6B3A"/>
    <w:rsid w:val="7DC00DDD"/>
    <w:rsid w:val="7DED2BA6"/>
    <w:rsid w:val="7FB11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2021-08-05T00:50:18Z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FF1BB46AC8EE469C855423BA1BA5E724</vt:lpwstr>
  </property>
</Properties>
</file>