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崇信县爱卫办</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napToGrid w:val="0"/>
        <w:spacing w:line="700" w:lineRule="exact"/>
        <w:ind w:firstLine="640" w:firstLineChars="200"/>
        <w:jc w:val="left"/>
        <w:rPr>
          <w:rFonts w:hint="default" w:ascii="黑体" w:hAnsi="黑体" w:eastAsia="黑体" w:cs="黑体"/>
          <w:b w:val="0"/>
          <w:bCs w:val="0"/>
          <w:sz w:val="32"/>
          <w:szCs w:val="32"/>
          <w:lang w:val="en-US" w:eastAsia="zh-CN"/>
        </w:rPr>
      </w:pPr>
      <w:r>
        <w:rPr>
          <w:rFonts w:hint="eastAsia" w:ascii="仿宋_GB2312" w:hAnsi="宋体" w:eastAsia="仿宋_GB2312"/>
          <w:color w:val="000000"/>
          <w:sz w:val="32"/>
          <w:szCs w:val="32"/>
          <w:lang w:eastAsia="zh-CN"/>
        </w:rPr>
        <w:t>崇信县爱卫办</w:t>
      </w:r>
      <w:r>
        <w:rPr>
          <w:rFonts w:hint="eastAsia" w:ascii="仿宋_GB2312" w:hAnsi="宋体" w:eastAsia="仿宋_GB2312"/>
          <w:color w:val="000000"/>
          <w:sz w:val="32"/>
          <w:szCs w:val="32"/>
        </w:rPr>
        <w:t>负责组织、协调、监督、检查、指导爱国卫生工作，处理爱卫会日常事务，承担一下职责：1、在县委、县政府，省、市爱卫办和县卫计局的领导下，</w:t>
      </w:r>
      <w:r>
        <w:rPr>
          <w:rFonts w:hint="eastAsia" w:ascii="仿宋_GB2312" w:hAnsi="宋体" w:eastAsia="仿宋_GB2312" w:cs="宋体"/>
          <w:kern w:val="0"/>
          <w:sz w:val="32"/>
          <w:szCs w:val="32"/>
        </w:rPr>
        <w:t>贯彻执行有关爱国卫生工作的法律、法规和政策，规划部署、协调指导、督促检查本县的爱国卫生工作；制定全县爱国卫生中长期规划和年度计划，并组织实施。2、动员全社会参与爱国卫生运动，组织群众参与卫生整治活动；组织开展创建“</w:t>
      </w:r>
      <w:r>
        <w:rPr>
          <w:rFonts w:hint="eastAsia" w:ascii="仿宋_GB2312" w:hAnsi="宋体" w:eastAsia="仿宋_GB2312" w:cs="宋体"/>
          <w:kern w:val="0"/>
          <w:sz w:val="32"/>
          <w:szCs w:val="32"/>
          <w:lang w:eastAsia="zh-CN"/>
        </w:rPr>
        <w:t>国家</w:t>
      </w:r>
      <w:r>
        <w:rPr>
          <w:rFonts w:hint="eastAsia" w:ascii="仿宋_GB2312" w:hAnsi="宋体" w:eastAsia="仿宋_GB2312" w:cs="宋体"/>
          <w:kern w:val="0"/>
          <w:sz w:val="32"/>
          <w:szCs w:val="32"/>
        </w:rPr>
        <w:t>卫生县城”、“卫生单位”、“卫生村”、“无烟单位”、“无烟学校”等活动，促进两个文明建设。3、协调各委员部门关系，搞好信息反馈，开展卫生交流活动；制定各项卫生检查评比办法、准备、组织开展各类卫生检查和“爱国卫生月”活动；组织实施对卫生先进单位及先进个人的考核、命名、表彰。4、开展除“四害（蚊子、苍蝇、老鼠、蟑螂）”活动，组织、制定、实施全县除“四害”方案，检查、管理、规划全县除“四害”工作，协调有关部门制定对防治疾病、重大疫情、中毒事件、突发事件和防范措施及应急对策。5、规划、部署全县的健康教育工作；组织、协调开展健康教育、禁控烟活动，提高群众健康知识的知晓率和健康行为的形成率；增强人们的文明意识和健康意识，促进文明县城的建设。6、组织实施全县农村改厕工作，开展以卫生改厕为重点，带动环境卫生整治、预防和减少疾病发生的农村爱国卫生工作。7、完成县委、县政府，省、市爱卫办及县卫计局交办的其他事项。</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pStyle w:val="2"/>
        <w:ind w:firstLine="640" w:firstLineChars="200"/>
        <w:rPr>
          <w:rFonts w:hint="eastAsia" w:ascii="仿宋_GB2312" w:hAnsi="宋体" w:eastAsia="仿宋_GB2312"/>
          <w:sz w:val="32"/>
          <w:szCs w:val="32"/>
        </w:rPr>
      </w:pPr>
      <w:r>
        <w:rPr>
          <w:rFonts w:hint="eastAsia" w:ascii="仿宋_GB2312" w:hAnsi="宋体" w:eastAsia="仿宋_GB2312"/>
          <w:sz w:val="32"/>
          <w:szCs w:val="32"/>
        </w:rPr>
        <w:t>1.年末人数为</w:t>
      </w:r>
      <w:r>
        <w:rPr>
          <w:rFonts w:hint="eastAsia" w:ascii="仿宋_GB2312" w:hAnsi="宋体" w:eastAsia="仿宋_GB2312"/>
          <w:sz w:val="32"/>
          <w:szCs w:val="32"/>
          <w:lang w:val="en-US" w:eastAsia="zh-CN"/>
        </w:rPr>
        <w:t>4</w:t>
      </w:r>
      <w:r>
        <w:rPr>
          <w:rFonts w:hint="eastAsia" w:ascii="仿宋_GB2312" w:hAnsi="宋体" w:eastAsia="仿宋_GB2312"/>
          <w:sz w:val="32"/>
          <w:szCs w:val="32"/>
        </w:rPr>
        <w:t>人，在职人员</w:t>
      </w:r>
      <w:r>
        <w:rPr>
          <w:rFonts w:hint="eastAsia" w:ascii="仿宋_GB2312" w:hAnsi="宋体" w:eastAsia="仿宋_GB2312"/>
          <w:sz w:val="32"/>
          <w:szCs w:val="32"/>
          <w:lang w:val="en-US" w:eastAsia="zh-CN"/>
        </w:rPr>
        <w:t>4</w:t>
      </w:r>
      <w:r>
        <w:rPr>
          <w:rFonts w:hint="eastAsia" w:ascii="仿宋_GB2312" w:hAnsi="宋体" w:eastAsia="仿宋_GB2312"/>
          <w:sz w:val="32"/>
          <w:szCs w:val="32"/>
        </w:rPr>
        <w:t>人，工资统发</w:t>
      </w:r>
      <w:r>
        <w:rPr>
          <w:rFonts w:hint="eastAsia" w:ascii="仿宋_GB2312" w:hAnsi="宋体" w:eastAsia="仿宋_GB2312"/>
          <w:sz w:val="32"/>
          <w:szCs w:val="32"/>
          <w:lang w:val="en-US" w:eastAsia="zh-CN"/>
        </w:rPr>
        <w:t>3</w:t>
      </w:r>
      <w:r>
        <w:rPr>
          <w:rFonts w:hint="eastAsia" w:ascii="仿宋_GB2312" w:hAnsi="宋体" w:eastAsia="仿宋_GB2312"/>
          <w:sz w:val="32"/>
          <w:szCs w:val="32"/>
        </w:rPr>
        <w:t>人。</w:t>
      </w:r>
    </w:p>
    <w:p>
      <w:pPr>
        <w:pStyle w:val="2"/>
        <w:ind w:firstLine="640" w:firstLineChars="200"/>
        <w:rPr>
          <w:rFonts w:hint="eastAsia" w:ascii="黑体" w:hAnsi="黑体" w:eastAsia="黑体" w:cs="黑体"/>
          <w:b w:val="0"/>
          <w:bCs w:val="0"/>
          <w:sz w:val="32"/>
          <w:szCs w:val="32"/>
        </w:rPr>
      </w:pPr>
      <w:r>
        <w:rPr>
          <w:rFonts w:hint="eastAsia" w:ascii="仿宋_GB2312" w:hAnsi="宋体" w:eastAsia="仿宋_GB2312"/>
          <w:sz w:val="32"/>
          <w:szCs w:val="32"/>
        </w:rPr>
        <w:t>2.年末车辆为1辆。</w:t>
      </w:r>
    </w:p>
    <w:p>
      <w:pPr>
        <w:numPr>
          <w:ilvl w:val="0"/>
          <w:numId w:val="0"/>
        </w:num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2"/>
        <w:ind w:firstLine="640" w:firstLineChars="200"/>
        <w:rPr>
          <w:rFonts w:hint="default" w:ascii="宋体" w:hAnsi="宋体" w:cs="仿宋_GB2312"/>
          <w:sz w:val="28"/>
          <w:szCs w:val="28"/>
          <w:lang w:val="en-US"/>
        </w:rPr>
      </w:pPr>
      <w:r>
        <w:rPr>
          <w:rFonts w:hint="eastAsia" w:ascii="仿宋_GB2312" w:hAnsi="宋体" w:eastAsia="仿宋_GB2312"/>
          <w:sz w:val="32"/>
          <w:szCs w:val="32"/>
        </w:rPr>
        <w:t>本年本单位总收入为</w:t>
      </w:r>
      <w:r>
        <w:rPr>
          <w:rFonts w:hint="eastAsia" w:ascii="仿宋_GB2312" w:hAnsi="宋体" w:eastAsia="仿宋_GB2312"/>
          <w:sz w:val="32"/>
          <w:szCs w:val="32"/>
          <w:lang w:val="en-US" w:eastAsia="zh-CN"/>
        </w:rPr>
        <w:t>35.84</w:t>
      </w:r>
      <w:r>
        <w:rPr>
          <w:rFonts w:hint="eastAsia" w:ascii="仿宋_GB2312" w:hAnsi="宋体" w:eastAsia="仿宋_GB2312"/>
          <w:sz w:val="32"/>
          <w:szCs w:val="32"/>
        </w:rPr>
        <w:t>万元，其中：财政拨款收入</w:t>
      </w:r>
      <w:r>
        <w:rPr>
          <w:rFonts w:hint="eastAsia" w:ascii="仿宋_GB2312" w:hAnsi="宋体" w:eastAsia="仿宋_GB2312"/>
          <w:sz w:val="32"/>
          <w:szCs w:val="32"/>
          <w:lang w:val="en-US" w:eastAsia="zh-CN"/>
        </w:rPr>
        <w:t>35.84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占总收入的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。本年支出</w:t>
      </w:r>
      <w:r>
        <w:rPr>
          <w:rFonts w:hint="eastAsia" w:ascii="仿宋_GB2312" w:hAnsi="宋体" w:eastAsia="仿宋_GB2312"/>
          <w:sz w:val="32"/>
          <w:szCs w:val="32"/>
          <w:lang w:val="en-US" w:eastAsia="zh-CN"/>
        </w:rPr>
        <w:t>35.84万元，其中社会保障和就业支出2.86万元，医疗卫生与计划生育支出32.94万元。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年“三公”经费支出合计</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万元，比20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万元。具体为：</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rPr>
        <w:t>运行维护费</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车辆审核检测、保险</w:t>
      </w:r>
      <w:r>
        <w:rPr>
          <w:rFonts w:hint="eastAsia" w:ascii="仿宋_GB2312" w:hAnsi="仿宋_GB2312" w:eastAsia="仿宋_GB2312" w:cs="仿宋_GB2312"/>
          <w:sz w:val="32"/>
          <w:szCs w:val="32"/>
        </w:rPr>
        <w:t>等项的支出。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县爱卫办为全额财政拨款事业单位，</w:t>
      </w: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年度我办无机关运行经费</w:t>
      </w:r>
      <w:r>
        <w:rPr>
          <w:rFonts w:hint="eastAsia" w:ascii="仿宋_GB2312" w:hAnsi="宋体" w:eastAsia="仿宋_GB2312"/>
          <w:sz w:val="32"/>
          <w:szCs w:val="32"/>
          <w:lang w:val="en-US" w:eastAsia="zh-CN"/>
        </w:rPr>
        <w:t>,全部经费用于业务运行支出。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年12月31日，本部门共有车辆1辆，其中，领导干部用车0辆、一般公务用车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辆、一般执法执勤用车0辆、特种专业技术用车0辆、其他用车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辆；单位价值50万元以上通用设备0台（套），单价100万元以上专用设备0台（套）。</w:t>
      </w:r>
    </w:p>
    <w:p>
      <w:pPr>
        <w:spacing w:line="600" w:lineRule="exact"/>
        <w:ind w:firstLine="64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本部门2020年度政府采购支出总额0万元，其中：政府采购货物支出0万元。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根据财政预算管理要求，我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组织对20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年度一般公共预算项目支出开展绩效评价。</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万元，占一般公共预算项目支出</w:t>
      </w:r>
      <w:r>
        <w:rPr>
          <w:rFonts w:hint="eastAsia" w:ascii="仿宋_GB2312" w:hAnsi="仿宋_GB2312" w:eastAsia="仿宋_GB2312" w:cs="仿宋_GB2312"/>
          <w:sz w:val="32"/>
          <w:szCs w:val="32"/>
          <w:lang w:eastAsia="zh-CN"/>
        </w:rPr>
        <w:t>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共组织对</w:t>
      </w:r>
      <w:r>
        <w:rPr>
          <w:rFonts w:hint="eastAsia" w:ascii="仿宋_GB2312" w:hAnsi="仿宋_GB2312" w:eastAsia="仿宋_GB2312" w:cs="仿宋_GB2312"/>
          <w:sz w:val="32"/>
          <w:szCs w:val="32"/>
          <w:lang w:val="en-US" w:eastAsia="zh-CN"/>
        </w:rPr>
        <w:t>0个项目开展了重点绩效评价，涉及一般公共预算支出0万元。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bookmarkStart w:id="0" w:name="_GoBack"/>
      <w:bookmarkEnd w:id="0"/>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66CA7"/>
    <w:multiLevelType w:val="singleLevel"/>
    <w:tmpl w:val="D5566CA7"/>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2EB65E0"/>
    <w:rsid w:val="13356199"/>
    <w:rsid w:val="230A3D45"/>
    <w:rsid w:val="24D071D2"/>
    <w:rsid w:val="278531E8"/>
    <w:rsid w:val="28D9231D"/>
    <w:rsid w:val="29E202EC"/>
    <w:rsid w:val="336038F8"/>
    <w:rsid w:val="4E7E7EEC"/>
    <w:rsid w:val="59972002"/>
    <w:rsid w:val="771945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2021-08-05T01:43:48Z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74038B55602C4331A45203596C2C4C1B</vt:lpwstr>
  </property>
</Properties>
</file>